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4.xml" ContentType="application/vnd.openxmlformats-officedocument.themeOverrid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B2378" w14:textId="70BB7CCB" w:rsidR="00EA6C38" w:rsidRPr="006E473F" w:rsidRDefault="00EA6C38" w:rsidP="005F7646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4D5938">
        <w:rPr>
          <w:rFonts w:eastAsia="Batang" w:cs="Arial"/>
          <w:b/>
          <w:bCs/>
          <w:sz w:val="24"/>
          <w:szCs w:val="24"/>
          <w:lang w:val="en-US"/>
        </w:rPr>
        <w:t>meeting #96</w:t>
      </w:r>
      <w:r w:rsidR="00EE66EE">
        <w:rPr>
          <w:rFonts w:eastAsia="Batang" w:cs="Arial"/>
          <w:b/>
          <w:bCs/>
          <w:sz w:val="24"/>
          <w:szCs w:val="24"/>
          <w:lang w:val="en-US"/>
        </w:rPr>
        <w:t>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1620F7">
        <w:rPr>
          <w:b/>
          <w:sz w:val="24"/>
          <w:szCs w:val="24"/>
          <w:lang w:eastAsia="ko-KR"/>
        </w:rPr>
        <w:t>R1-190</w:t>
      </w:r>
      <w:r w:rsidR="00DF4A39">
        <w:rPr>
          <w:b/>
          <w:sz w:val="24"/>
          <w:szCs w:val="24"/>
          <w:lang w:eastAsia="ko-KR"/>
        </w:rPr>
        <w:t>5611</w:t>
      </w:r>
      <w:bookmarkStart w:id="2" w:name="_GoBack"/>
      <w:bookmarkEnd w:id="2"/>
    </w:p>
    <w:bookmarkEnd w:id="0"/>
    <w:bookmarkEnd w:id="1"/>
    <w:p w14:paraId="30A2B5E7" w14:textId="27EB1ABD" w:rsidR="00191A3B" w:rsidRDefault="00EE66EE" w:rsidP="00191A3B">
      <w:pPr>
        <w:tabs>
          <w:tab w:val="left" w:pos="1985"/>
        </w:tabs>
        <w:spacing w:before="0" w:after="0" w:line="240" w:lineRule="auto"/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EE66EE">
        <w:rPr>
          <w:rFonts w:ascii="Arial" w:eastAsia="MS Mincho" w:hAnsi="Arial" w:cs="Arial"/>
          <w:b/>
          <w:bCs/>
          <w:sz w:val="24"/>
          <w:lang w:val="en-US"/>
        </w:rPr>
        <w:t>Xi’an, China, 8th – 12th April</w:t>
      </w:r>
      <w:r>
        <w:rPr>
          <w:rFonts w:ascii="Arial" w:eastAsia="MS Mincho" w:hAnsi="Arial" w:cs="Arial"/>
          <w:b/>
          <w:bCs/>
          <w:sz w:val="24"/>
          <w:lang w:val="en-US"/>
        </w:rPr>
        <w:t>,</w:t>
      </w:r>
      <w:r w:rsidRPr="00EE66EE">
        <w:rPr>
          <w:rFonts w:ascii="Arial" w:eastAsia="MS Mincho" w:hAnsi="Arial" w:cs="Arial"/>
          <w:b/>
          <w:bCs/>
          <w:sz w:val="24"/>
          <w:lang w:val="en-US"/>
        </w:rPr>
        <w:t xml:space="preserve"> </w:t>
      </w:r>
      <w:r w:rsidR="00191A3B" w:rsidRPr="006C5F87">
        <w:rPr>
          <w:rFonts w:ascii="Arial" w:eastAsia="MS Mincho" w:hAnsi="Arial" w:cs="Arial"/>
          <w:b/>
          <w:bCs/>
          <w:sz w:val="24"/>
          <w:lang w:val="en-US"/>
        </w:rPr>
        <w:t>201</w:t>
      </w:r>
      <w:r w:rsidR="00191A3B">
        <w:rPr>
          <w:rFonts w:ascii="Arial" w:eastAsia="MS Mincho" w:hAnsi="Arial" w:cs="Arial"/>
          <w:b/>
          <w:bCs/>
          <w:sz w:val="24"/>
          <w:lang w:val="en-US"/>
        </w:rPr>
        <w:t>9</w:t>
      </w:r>
    </w:p>
    <w:p w14:paraId="6D2861AA" w14:textId="0F15F818" w:rsidR="00B720F1" w:rsidRDefault="00B720F1" w:rsidP="00B720F1">
      <w:pPr>
        <w:tabs>
          <w:tab w:val="left" w:pos="1985"/>
        </w:tabs>
        <w:ind w:left="2040" w:hangingChars="850" w:hanging="2040"/>
        <w:rPr>
          <w:rFonts w:ascii="Arial" w:eastAsia="MS Mincho" w:hAnsi="Arial" w:cs="Arial"/>
          <w:b/>
          <w:bCs/>
          <w:sz w:val="24"/>
          <w:lang w:val="en-US" w:eastAsia="ja-JP"/>
        </w:rPr>
      </w:pPr>
    </w:p>
    <w:p w14:paraId="1511A1CA" w14:textId="62604680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551F5D">
        <w:rPr>
          <w:rFonts w:ascii="Arial" w:hAnsi="Arial"/>
          <w:sz w:val="24"/>
        </w:rPr>
        <w:t>7</w:t>
      </w:r>
      <w:r w:rsidR="00531FFA">
        <w:rPr>
          <w:rFonts w:ascii="Arial" w:hAnsi="Arial"/>
          <w:sz w:val="24"/>
          <w:lang w:eastAsia="ko-KR"/>
        </w:rPr>
        <w:t>.</w:t>
      </w:r>
      <w:r w:rsidR="00815EBF">
        <w:rPr>
          <w:rFonts w:ascii="Arial" w:hAnsi="Arial"/>
          <w:sz w:val="24"/>
          <w:lang w:eastAsia="ko-KR"/>
        </w:rPr>
        <w:t>2.</w:t>
      </w:r>
      <w:r w:rsidR="006C5F87">
        <w:rPr>
          <w:rFonts w:ascii="Arial" w:hAnsi="Arial"/>
          <w:sz w:val="24"/>
          <w:lang w:eastAsia="ko-KR"/>
        </w:rPr>
        <w:t>8</w:t>
      </w:r>
      <w:r w:rsidR="00BF0F09">
        <w:rPr>
          <w:rFonts w:ascii="Arial" w:hAnsi="Arial"/>
          <w:sz w:val="24"/>
          <w:lang w:eastAsia="ko-KR"/>
        </w:rPr>
        <w:t>.</w:t>
      </w:r>
      <w:r w:rsidR="00E331BD">
        <w:rPr>
          <w:rFonts w:ascii="Arial" w:hAnsi="Arial"/>
          <w:sz w:val="24"/>
          <w:lang w:eastAsia="ko-KR"/>
        </w:rPr>
        <w:t>6</w:t>
      </w:r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303731D5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E331BD" w:rsidRPr="00E331BD">
        <w:rPr>
          <w:rFonts w:ascii="Arial" w:hAnsi="Arial"/>
          <w:sz w:val="24"/>
        </w:rPr>
        <w:t xml:space="preserve">SLS evaluation on </w:t>
      </w:r>
      <w:r w:rsidR="00191A3B">
        <w:rPr>
          <w:rFonts w:ascii="Arial" w:hAnsi="Arial"/>
          <w:sz w:val="24"/>
        </w:rPr>
        <w:t xml:space="preserve">MU-MIMO CSI: </w:t>
      </w:r>
      <w:r w:rsidR="00821A2E">
        <w:rPr>
          <w:rFonts w:ascii="Arial" w:hAnsi="Arial"/>
          <w:sz w:val="24"/>
        </w:rPr>
        <w:t>support for L=6</w:t>
      </w:r>
      <w:r w:rsidR="00191A3B">
        <w:rPr>
          <w:rFonts w:ascii="Arial" w:hAnsi="Arial"/>
          <w:sz w:val="24"/>
        </w:rPr>
        <w:t xml:space="preserve"> 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3905087B" w14:textId="72621C64" w:rsidR="00AD6148" w:rsidRDefault="00B129D5" w:rsidP="00E701C2">
      <w:pPr>
        <w:pStyle w:val="maintext"/>
        <w:spacing w:after="120"/>
        <w:ind w:firstLineChars="0" w:firstLine="0"/>
      </w:pPr>
      <w:r>
        <w:t>The following agreement was in RAN1#96</w:t>
      </w:r>
      <w:r w:rsidR="008F6E54">
        <w:t xml:space="preserve"> [</w:t>
      </w:r>
      <w:r>
        <w:t>1</w:t>
      </w:r>
      <w:r w:rsidR="008F6E54">
        <w:t>]</w:t>
      </w:r>
      <w:r w:rsidR="002D6E3A">
        <w:t>.</w:t>
      </w:r>
      <w:r w:rsidR="00996F83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129D5" w14:paraId="7F486336" w14:textId="77777777" w:rsidTr="00B129D5">
        <w:tc>
          <w:tcPr>
            <w:tcW w:w="9629" w:type="dxa"/>
          </w:tcPr>
          <w:p w14:paraId="171308C1" w14:textId="77777777" w:rsidR="00B129D5" w:rsidRPr="000A4D58" w:rsidRDefault="00B129D5" w:rsidP="00B129D5">
            <w:pPr>
              <w:rPr>
                <w:b/>
                <w:highlight w:val="green"/>
                <w:lang w:eastAsia="x-none"/>
              </w:rPr>
            </w:pPr>
            <w:r w:rsidRPr="000A4D58">
              <w:rPr>
                <w:b/>
                <w:highlight w:val="green"/>
                <w:lang w:eastAsia="x-none"/>
              </w:rPr>
              <w:t>Agreement</w:t>
            </w:r>
          </w:p>
          <w:p w14:paraId="50438A96" w14:textId="77777777" w:rsidR="00B129D5" w:rsidRPr="00B246AE" w:rsidRDefault="00B129D5" w:rsidP="00B129D5">
            <w:pPr>
              <w:rPr>
                <w:szCs w:val="22"/>
              </w:rPr>
            </w:pPr>
            <w:r w:rsidRPr="00B246AE">
              <w:rPr>
                <w:szCs w:val="22"/>
              </w:rPr>
              <w:t xml:space="preserve">Decide in RAN1#96bis whether to support </w:t>
            </w:r>
            <w:r w:rsidRPr="00B246AE">
              <w:rPr>
                <w:i/>
                <w:szCs w:val="22"/>
              </w:rPr>
              <w:t>L</w:t>
            </w:r>
            <w:r w:rsidRPr="00B246AE">
              <w:rPr>
                <w:szCs w:val="22"/>
              </w:rPr>
              <w:t xml:space="preserve">=6 (in addition to </w:t>
            </w:r>
            <w:r w:rsidRPr="00B246AE">
              <w:rPr>
                <w:i/>
                <w:szCs w:val="22"/>
              </w:rPr>
              <w:t>L</w:t>
            </w:r>
            <w:r w:rsidRPr="00B246AE">
              <w:rPr>
                <w:szCs w:val="22"/>
              </w:rPr>
              <w:t xml:space="preserve">=2 and 4) taking into account </w:t>
            </w:r>
            <w:r w:rsidRPr="00CD6C77">
              <w:rPr>
                <w:szCs w:val="22"/>
              </w:rPr>
              <w:t>RI</w:t>
            </w:r>
            <w:r>
              <w:rPr>
                <w:szCs w:val="22"/>
              </w:rPr>
              <w:sym w:font="Symbol" w:char="F0CE"/>
            </w:r>
            <w:r>
              <w:rPr>
                <w:szCs w:val="22"/>
              </w:rPr>
              <w:t>{3,4}</w:t>
            </w:r>
            <w:r w:rsidRPr="00B246AE">
              <w:rPr>
                <w:szCs w:val="22"/>
              </w:rPr>
              <w:t xml:space="preserve"> and/or 32 ports</w:t>
            </w:r>
          </w:p>
          <w:p w14:paraId="0888B304" w14:textId="5C5E56BC" w:rsidR="00B129D5" w:rsidRPr="00B129D5" w:rsidRDefault="00B129D5" w:rsidP="00B129D5">
            <w:pPr>
              <w:pStyle w:val="ListParagraph"/>
              <w:numPr>
                <w:ilvl w:val="0"/>
                <w:numId w:val="16"/>
              </w:numPr>
              <w:spacing w:before="0" w:after="0" w:line="240" w:lineRule="auto"/>
              <w:ind w:leftChars="0"/>
              <w:jc w:val="left"/>
              <w:rPr>
                <w:szCs w:val="22"/>
              </w:rPr>
            </w:pPr>
            <w:r w:rsidRPr="00B246AE">
              <w:rPr>
                <w:szCs w:val="22"/>
              </w:rPr>
              <w:t xml:space="preserve">Also consider possible restriction(s) on the use case for supporting the additional value(s) of </w:t>
            </w:r>
            <w:r w:rsidRPr="00B246AE">
              <w:rPr>
                <w:i/>
                <w:szCs w:val="22"/>
              </w:rPr>
              <w:t>L</w:t>
            </w:r>
            <w:r w:rsidRPr="00B246AE">
              <w:rPr>
                <w:szCs w:val="22"/>
              </w:rPr>
              <w:t xml:space="preserve"> </w:t>
            </w:r>
          </w:p>
        </w:tc>
      </w:tr>
    </w:tbl>
    <w:p w14:paraId="2835526C" w14:textId="77777777" w:rsidR="00F17DDC" w:rsidRDefault="00F17DDC" w:rsidP="00F17DDC">
      <w:pPr>
        <w:pStyle w:val="maintext"/>
        <w:spacing w:after="120"/>
        <w:ind w:firstLineChars="0" w:firstLine="0"/>
      </w:pPr>
    </w:p>
    <w:p w14:paraId="18D1E645" w14:textId="3FF57E55" w:rsidR="001A3FCF" w:rsidRPr="00F17DDC" w:rsidRDefault="00F17DDC" w:rsidP="00F17DDC">
      <w:pPr>
        <w:pStyle w:val="maintext"/>
        <w:spacing w:after="120"/>
        <w:ind w:firstLineChars="0" w:firstLine="0"/>
      </w:pPr>
      <w:r w:rsidRPr="00F17DDC">
        <w:t xml:space="preserve">This contribution provides simulation results </w:t>
      </w:r>
      <w:r>
        <w:t>for L= 6.</w:t>
      </w:r>
    </w:p>
    <w:p w14:paraId="6E09FE63" w14:textId="7E739003" w:rsidR="0022275E" w:rsidRDefault="00566458" w:rsidP="00861271">
      <w:pPr>
        <w:pStyle w:val="Heading1"/>
      </w:pPr>
      <w:r>
        <w:t xml:space="preserve">Simulation results </w:t>
      </w:r>
      <w:r w:rsidR="00EE0D05">
        <w:t>for</w:t>
      </w:r>
      <w:r>
        <w:t xml:space="preserve"> </w:t>
      </w:r>
      <w:r w:rsidR="00BF26EB">
        <w:t>L=6</w:t>
      </w:r>
    </w:p>
    <w:p w14:paraId="6A254FF6" w14:textId="22194250" w:rsidR="00D27F3C" w:rsidRPr="00F36457" w:rsidRDefault="00EE0D05" w:rsidP="00F36457">
      <w:pPr>
        <w:ind w:right="14"/>
      </w:pPr>
      <w:r>
        <w:t>For performance</w:t>
      </w:r>
      <w:r w:rsidR="00F46028">
        <w:t xml:space="preserve"> evaluation</w:t>
      </w:r>
      <w:r>
        <w:t>, t</w:t>
      </w:r>
      <w:r w:rsidRPr="004E5326">
        <w:t xml:space="preserve">he </w:t>
      </w:r>
      <w:r w:rsidRPr="004E5326">
        <w:rPr>
          <w:rFonts w:hint="eastAsia"/>
        </w:rPr>
        <w:t xml:space="preserve">non-full-buffer system-level </w:t>
      </w:r>
      <w:r w:rsidRPr="004E5326">
        <w:t>e</w:t>
      </w:r>
      <w:r w:rsidRPr="004E5326">
        <w:rPr>
          <w:rFonts w:hint="eastAsia"/>
        </w:rPr>
        <w:t xml:space="preserve">valuation </w:t>
      </w:r>
      <w:r w:rsidRPr="004E5326">
        <w:t>is</w:t>
      </w:r>
      <w:r w:rsidRPr="004E5326">
        <w:rPr>
          <w:rFonts w:hint="eastAsia"/>
        </w:rPr>
        <w:t xml:space="preserve"> </w:t>
      </w:r>
      <w:r w:rsidRPr="004E5326">
        <w:t>carried out for</w:t>
      </w:r>
      <w:r>
        <w:rPr>
          <w:rFonts w:hint="eastAsia"/>
        </w:rPr>
        <w:t xml:space="preserve"> </w:t>
      </w:r>
      <w:r w:rsidR="004E08B4">
        <w:t>Dense Urban (Macro only)</w:t>
      </w:r>
      <w:r>
        <w:t xml:space="preserve"> channel model</w:t>
      </w:r>
      <w:r w:rsidRPr="004E5326">
        <w:rPr>
          <w:rFonts w:hint="eastAsia"/>
        </w:rPr>
        <w:t xml:space="preserve"> in </w:t>
      </w:r>
      <w:r>
        <w:t>medium (5</w:t>
      </w:r>
      <w:r w:rsidRPr="004E5326">
        <w:t>0% targ</w:t>
      </w:r>
      <w:r>
        <w:t xml:space="preserve">et RU) traffic loading scenario, and dynamic switching between SU-MIMO and MU-MIMO is considered in the simulation. The results are provided for 16 </w:t>
      </w:r>
      <w:r w:rsidR="00F17DDC">
        <w:t xml:space="preserve">and 32 </w:t>
      </w:r>
      <w:r>
        <w:t>antenna ports</w:t>
      </w:r>
      <w:r w:rsidR="00EF3F57">
        <w:t xml:space="preserve"> at the </w:t>
      </w:r>
      <w:proofErr w:type="spellStart"/>
      <w:r w:rsidR="00EF3F57">
        <w:t>gNB</w:t>
      </w:r>
      <w:proofErr w:type="spellEnd"/>
      <w:r>
        <w:t xml:space="preserve">. The relevant simulation </w:t>
      </w:r>
      <w:r w:rsidR="004E08B4">
        <w:t xml:space="preserve">assumptions and </w:t>
      </w:r>
      <w:r>
        <w:t xml:space="preserve">parameters are </w:t>
      </w:r>
      <w:r w:rsidR="00F226EE">
        <w:t>according to the agree</w:t>
      </w:r>
      <w:r w:rsidR="00F46028">
        <w:t>d assumptions in RAN1#94bis</w:t>
      </w:r>
      <w:r w:rsidR="00F226EE">
        <w:t xml:space="preserve">, and are </w:t>
      </w:r>
      <w:r>
        <w:t xml:space="preserve">enlisted in </w:t>
      </w:r>
      <w:r w:rsidR="00934909">
        <w:fldChar w:fldCharType="begin"/>
      </w:r>
      <w:r w:rsidR="00934909">
        <w:instrText xml:space="preserve"> REF _Ref525812457 \h </w:instrText>
      </w:r>
      <w:r w:rsidR="00934909">
        <w:fldChar w:fldCharType="separate"/>
      </w:r>
      <w:r w:rsidR="00F91B47">
        <w:t xml:space="preserve">Table </w:t>
      </w:r>
      <w:r w:rsidR="00F91B47">
        <w:rPr>
          <w:noProof/>
        </w:rPr>
        <w:t>1</w:t>
      </w:r>
      <w:r w:rsidR="00934909">
        <w:fldChar w:fldCharType="end"/>
      </w:r>
      <w:r w:rsidR="00934909">
        <w:t xml:space="preserve"> </w:t>
      </w:r>
      <w:r w:rsidR="001844C1">
        <w:t>in Appendix</w:t>
      </w:r>
      <w:r>
        <w:t xml:space="preserve">. </w:t>
      </w:r>
      <w:r w:rsidR="008F1308">
        <w:rPr>
          <w:lang w:val="en-US" w:eastAsia="ko-KR"/>
        </w:rPr>
        <w:t xml:space="preserve">The </w:t>
      </w:r>
      <w:r w:rsidR="008F1308" w:rsidRPr="00FD0CCB">
        <w:rPr>
          <w:lang w:val="en-US" w:eastAsia="ko-KR"/>
        </w:rPr>
        <w:t xml:space="preserve">results are provided in </w:t>
      </w:r>
      <w:r w:rsidR="008F1308">
        <w:rPr>
          <w:lang w:val="en-US" w:eastAsia="ko-KR"/>
        </w:rPr>
        <w:fldChar w:fldCharType="begin"/>
      </w:r>
      <w:r w:rsidR="008F1308">
        <w:rPr>
          <w:lang w:val="en-US" w:eastAsia="ko-KR"/>
        </w:rPr>
        <w:instrText xml:space="preserve"> REF _Ref525766551 \h </w:instrText>
      </w:r>
      <w:r w:rsidR="008F1308">
        <w:rPr>
          <w:lang w:val="en-US" w:eastAsia="ko-KR"/>
        </w:rPr>
      </w:r>
      <w:r w:rsidR="008F1308">
        <w:rPr>
          <w:lang w:val="en-US" w:eastAsia="ko-KR"/>
        </w:rPr>
        <w:fldChar w:fldCharType="separate"/>
      </w:r>
      <w:r w:rsidR="00F91B47">
        <w:t xml:space="preserve">Figure </w:t>
      </w:r>
      <w:r w:rsidR="00F91B47">
        <w:rPr>
          <w:noProof/>
        </w:rPr>
        <w:t>1</w:t>
      </w:r>
      <w:r w:rsidR="008F1308">
        <w:rPr>
          <w:lang w:val="en-US" w:eastAsia="ko-KR"/>
        </w:rPr>
        <w:fldChar w:fldCharType="end"/>
      </w:r>
      <w:r w:rsidR="00C81177">
        <w:rPr>
          <w:lang w:val="en-US" w:eastAsia="ko-KR"/>
        </w:rPr>
        <w:t xml:space="preserve"> and </w:t>
      </w:r>
      <w:r w:rsidR="00F17DDC">
        <w:rPr>
          <w:lang w:val="en-US" w:eastAsia="ko-KR"/>
        </w:rPr>
        <w:fldChar w:fldCharType="begin"/>
      </w:r>
      <w:r w:rsidR="00F17DDC">
        <w:rPr>
          <w:lang w:val="en-US" w:eastAsia="ko-KR"/>
        </w:rPr>
        <w:instrText xml:space="preserve"> REF _Ref4593265 \h </w:instrText>
      </w:r>
      <w:r w:rsidR="00F17DDC">
        <w:rPr>
          <w:lang w:val="en-US" w:eastAsia="ko-KR"/>
        </w:rPr>
      </w:r>
      <w:r w:rsidR="00F17DDC">
        <w:rPr>
          <w:lang w:val="en-US" w:eastAsia="ko-KR"/>
        </w:rPr>
        <w:fldChar w:fldCharType="separate"/>
      </w:r>
      <w:r w:rsidR="00F91B47">
        <w:t xml:space="preserve">Figure </w:t>
      </w:r>
      <w:r w:rsidR="00F91B47">
        <w:rPr>
          <w:noProof/>
        </w:rPr>
        <w:t>2</w:t>
      </w:r>
      <w:r w:rsidR="00F17DDC">
        <w:rPr>
          <w:lang w:val="en-US" w:eastAsia="ko-KR"/>
        </w:rPr>
        <w:fldChar w:fldCharType="end"/>
      </w:r>
      <w:r w:rsidR="00F17DDC">
        <w:rPr>
          <w:lang w:val="en-US" w:eastAsia="ko-KR"/>
        </w:rPr>
        <w:t xml:space="preserve"> </w:t>
      </w:r>
      <w:r w:rsidR="00F91B47">
        <w:rPr>
          <w:lang w:val="en-US" w:eastAsia="ko-KR"/>
        </w:rPr>
        <w:t>for rank 1</w:t>
      </w:r>
      <w:r w:rsidR="002515B3">
        <w:rPr>
          <w:lang w:val="en-US" w:eastAsia="ko-KR"/>
        </w:rPr>
        <w:t xml:space="preserve"> only</w:t>
      </w:r>
      <w:r w:rsidR="00F91B47">
        <w:rPr>
          <w:lang w:val="en-US" w:eastAsia="ko-KR"/>
        </w:rPr>
        <w:t xml:space="preserve">, and in </w:t>
      </w:r>
      <w:r w:rsidR="00F91B47">
        <w:rPr>
          <w:lang w:val="en-US" w:eastAsia="ko-KR"/>
        </w:rPr>
        <w:fldChar w:fldCharType="begin"/>
      </w:r>
      <w:r w:rsidR="00F91B47">
        <w:rPr>
          <w:lang w:val="en-US" w:eastAsia="ko-KR"/>
        </w:rPr>
        <w:instrText xml:space="preserve"> REF _Ref5292714 \h </w:instrText>
      </w:r>
      <w:r w:rsidR="00F91B47">
        <w:rPr>
          <w:lang w:val="en-US" w:eastAsia="ko-KR"/>
        </w:rPr>
      </w:r>
      <w:r w:rsidR="00F91B47">
        <w:rPr>
          <w:lang w:val="en-US" w:eastAsia="ko-KR"/>
        </w:rPr>
        <w:fldChar w:fldCharType="separate"/>
      </w:r>
      <w:r w:rsidR="00F91B47">
        <w:t xml:space="preserve">Figure </w:t>
      </w:r>
      <w:r w:rsidR="00F91B47">
        <w:rPr>
          <w:noProof/>
        </w:rPr>
        <w:t>3</w:t>
      </w:r>
      <w:r w:rsidR="00F91B47">
        <w:rPr>
          <w:lang w:val="en-US" w:eastAsia="ko-KR"/>
        </w:rPr>
        <w:fldChar w:fldCharType="end"/>
      </w:r>
      <w:r w:rsidR="00F91B47">
        <w:rPr>
          <w:lang w:val="en-US" w:eastAsia="ko-KR"/>
        </w:rPr>
        <w:t xml:space="preserve"> and </w:t>
      </w:r>
      <w:r w:rsidR="00F91B47">
        <w:rPr>
          <w:lang w:val="en-US" w:eastAsia="ko-KR"/>
        </w:rPr>
        <w:fldChar w:fldCharType="begin"/>
      </w:r>
      <w:r w:rsidR="00F91B47">
        <w:rPr>
          <w:lang w:val="en-US" w:eastAsia="ko-KR"/>
        </w:rPr>
        <w:instrText xml:space="preserve"> REF _Ref5292715 \h </w:instrText>
      </w:r>
      <w:r w:rsidR="00F91B47">
        <w:rPr>
          <w:lang w:val="en-US" w:eastAsia="ko-KR"/>
        </w:rPr>
      </w:r>
      <w:r w:rsidR="00F91B47">
        <w:rPr>
          <w:lang w:val="en-US" w:eastAsia="ko-KR"/>
        </w:rPr>
        <w:fldChar w:fldCharType="separate"/>
      </w:r>
      <w:r w:rsidR="00F91B47">
        <w:t xml:space="preserve">Figure </w:t>
      </w:r>
      <w:r w:rsidR="00F91B47">
        <w:rPr>
          <w:noProof/>
        </w:rPr>
        <w:t>4</w:t>
      </w:r>
      <w:r w:rsidR="00F91B47">
        <w:rPr>
          <w:lang w:val="en-US" w:eastAsia="ko-KR"/>
        </w:rPr>
        <w:fldChar w:fldCharType="end"/>
      </w:r>
      <w:r w:rsidR="00F91B47">
        <w:rPr>
          <w:lang w:val="en-US" w:eastAsia="ko-KR"/>
        </w:rPr>
        <w:t xml:space="preserve"> for rank 1-2 </w:t>
      </w:r>
      <w:r w:rsidR="00101112">
        <w:rPr>
          <w:lang w:val="en-US" w:eastAsia="ko-KR"/>
        </w:rPr>
        <w:t xml:space="preserve">(with rank adaptation) </w:t>
      </w:r>
      <w:r w:rsidR="008F1308">
        <w:rPr>
          <w:lang w:val="en-US" w:eastAsia="ko-KR"/>
        </w:rPr>
        <w:t>for t</w:t>
      </w:r>
      <w:r w:rsidR="00D27F3C">
        <w:rPr>
          <w:lang w:val="en-US" w:eastAsia="ko-KR"/>
        </w:rPr>
        <w:t xml:space="preserve">he following </w:t>
      </w:r>
      <w:r w:rsidR="0026265D">
        <w:rPr>
          <w:lang w:val="en-US" w:eastAsia="ko-KR"/>
        </w:rPr>
        <w:t>parameters</w:t>
      </w:r>
      <w:r w:rsidR="00D27F3C">
        <w:rPr>
          <w:lang w:val="en-US" w:eastAsia="ko-KR"/>
        </w:rPr>
        <w:t xml:space="preserve">. </w:t>
      </w:r>
    </w:p>
    <w:p w14:paraId="06D8D241" w14:textId="211B6EB8" w:rsidR="00D27F3C" w:rsidRPr="004D4F7F" w:rsidRDefault="00D27F3C" w:rsidP="00017184">
      <w:pPr>
        <w:pStyle w:val="ListParagraph"/>
        <w:numPr>
          <w:ilvl w:val="0"/>
          <w:numId w:val="6"/>
        </w:numPr>
        <w:ind w:leftChars="0"/>
      </w:pPr>
      <w:r w:rsidRPr="004D4F7F">
        <w:t xml:space="preserve">Spatial compression: </w:t>
      </w:r>
      <w:r w:rsidRPr="00DA16C2">
        <w:rPr>
          <w:i/>
        </w:rPr>
        <w:t>L</w:t>
      </w:r>
      <w:r w:rsidRPr="004D4F7F">
        <w:t xml:space="preserve"> = </w:t>
      </w:r>
      <w:r w:rsidR="00F36457">
        <w:t>4</w:t>
      </w:r>
      <w:r w:rsidR="00F17DDC">
        <w:t>, 6</w:t>
      </w:r>
    </w:p>
    <w:p w14:paraId="4706AD74" w14:textId="55B56671" w:rsidR="00D27F3C" w:rsidRDefault="00D27F3C" w:rsidP="00017184">
      <w:pPr>
        <w:pStyle w:val="ListParagraph"/>
        <w:numPr>
          <w:ilvl w:val="0"/>
          <w:numId w:val="6"/>
        </w:numPr>
        <w:ind w:leftChars="0"/>
      </w:pPr>
      <w:r w:rsidRPr="004D4F7F">
        <w:t xml:space="preserve">Frequency compression: </w:t>
      </w:r>
      <w:r w:rsidRPr="00DA16C2">
        <w:rPr>
          <w:i/>
        </w:rPr>
        <w:t>M</w:t>
      </w:r>
      <w:r w:rsidRPr="004D4F7F">
        <w:t xml:space="preserve"> = </w:t>
      </w:r>
      <w:r w:rsidR="00F17DDC">
        <w:t xml:space="preserve">7 (i.e., </w:t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F17DDC">
        <w:t>)</w:t>
      </w:r>
    </w:p>
    <w:p w14:paraId="77D08005" w14:textId="7AD7B785" w:rsidR="00227E1D" w:rsidRPr="00227E1D" w:rsidRDefault="00714C59" w:rsidP="00D27F3C">
      <w:pPr>
        <w:rPr>
          <w:lang w:val="en-US" w:eastAsia="ko-KR"/>
        </w:rPr>
      </w:pPr>
      <w:r>
        <w:rPr>
          <w:lang w:val="en-US" w:eastAsia="ko-KR"/>
        </w:rPr>
        <w:t>As reference,</w:t>
      </w:r>
      <w:r w:rsidR="006A57A3">
        <w:rPr>
          <w:lang w:val="en-US" w:eastAsia="ko-KR"/>
        </w:rPr>
        <w:t xml:space="preserve"> Rel. 15 Type II with </w:t>
      </w:r>
      <w:r w:rsidR="006A57A3" w:rsidRPr="00261B04">
        <w:rPr>
          <w:i/>
          <w:lang w:val="en-US" w:eastAsia="ko-KR"/>
        </w:rPr>
        <w:t>L</w:t>
      </w:r>
      <w:r w:rsidR="006A57A3">
        <w:rPr>
          <w:lang w:val="en-US" w:eastAsia="ko-KR"/>
        </w:rPr>
        <w:t xml:space="preserve"> = 2</w:t>
      </w:r>
      <w:r w:rsidR="00261B04">
        <w:rPr>
          <w:lang w:val="en-US" w:eastAsia="ko-KR"/>
        </w:rPr>
        <w:t>,</w:t>
      </w:r>
      <w:r w:rsidR="006A57A3">
        <w:rPr>
          <w:lang w:val="en-US" w:eastAsia="ko-KR"/>
        </w:rPr>
        <w:t xml:space="preserve"> WB+SB amplitude</w:t>
      </w:r>
      <w:r w:rsidR="00261B04">
        <w:rPr>
          <w:lang w:val="en-US" w:eastAsia="ko-KR"/>
        </w:rPr>
        <w:t>,</w:t>
      </w:r>
      <w:r w:rsidR="006A57A3">
        <w:rPr>
          <w:lang w:val="en-US" w:eastAsia="ko-KR"/>
        </w:rPr>
        <w:t xml:space="preserve"> and 8-PSK phase</w:t>
      </w:r>
      <w:r>
        <w:rPr>
          <w:lang w:val="en-US" w:eastAsia="ko-KR"/>
        </w:rPr>
        <w:t xml:space="preserve"> is considered. </w:t>
      </w:r>
      <w:r w:rsidR="00227E1D" w:rsidRPr="00227E1D">
        <w:rPr>
          <w:lang w:val="en-US" w:eastAsia="ko-KR"/>
        </w:rPr>
        <w:t>We can observe the following.</w:t>
      </w:r>
    </w:p>
    <w:p w14:paraId="03C16416" w14:textId="65E0A8E0" w:rsidR="006530FD" w:rsidRDefault="00D27F3C" w:rsidP="00294A4A">
      <w:pPr>
        <w:rPr>
          <w:i/>
          <w:lang w:val="en-US"/>
        </w:rPr>
      </w:pPr>
      <w:r w:rsidRPr="00AA5360">
        <w:rPr>
          <w:b/>
          <w:i/>
          <w:lang w:val="en-US" w:eastAsia="ko-KR"/>
        </w:rPr>
        <w:t>Observation</w:t>
      </w:r>
      <w:r w:rsidRPr="00AA5360">
        <w:rPr>
          <w:i/>
          <w:lang w:val="en-US" w:eastAsia="ko-KR"/>
        </w:rPr>
        <w:t>:</w:t>
      </w:r>
      <w:r w:rsidR="00294A4A">
        <w:rPr>
          <w:i/>
          <w:lang w:val="en-US" w:eastAsia="ko-KR"/>
        </w:rPr>
        <w:t xml:space="preserve"> </w:t>
      </w:r>
      <w:r w:rsidR="009F6B14">
        <w:rPr>
          <w:i/>
          <w:lang w:val="en-US"/>
        </w:rPr>
        <w:t>For L=6,</w:t>
      </w:r>
    </w:p>
    <w:p w14:paraId="607E72E5" w14:textId="068EC6C3" w:rsidR="009F6B14" w:rsidRPr="009F6B14" w:rsidRDefault="009F6B14" w:rsidP="009F6B14">
      <w:pPr>
        <w:pStyle w:val="ListParagraph"/>
        <w:numPr>
          <w:ilvl w:val="0"/>
          <w:numId w:val="17"/>
        </w:numPr>
        <w:ind w:leftChars="0"/>
        <w:rPr>
          <w:i/>
          <w:lang w:val="en-US"/>
        </w:rPr>
      </w:pPr>
      <w:r>
        <w:rPr>
          <w:i/>
          <w:lang w:val="en-US"/>
        </w:rPr>
        <w:t xml:space="preserve">There is no </w:t>
      </w:r>
      <w:r w:rsidRPr="009F6B14">
        <w:rPr>
          <w:i/>
          <w:lang w:val="en-US"/>
        </w:rPr>
        <w:t>gain in low overhead regime</w:t>
      </w:r>
    </w:p>
    <w:p w14:paraId="1D271BA7" w14:textId="1BD585C3" w:rsidR="002515B3" w:rsidRDefault="008B1DA0" w:rsidP="009F6B14">
      <w:pPr>
        <w:pStyle w:val="ListParagraph"/>
        <w:numPr>
          <w:ilvl w:val="0"/>
          <w:numId w:val="17"/>
        </w:numPr>
        <w:ind w:leftChars="0"/>
        <w:rPr>
          <w:i/>
          <w:lang w:val="en-US" w:eastAsia="ko-KR"/>
        </w:rPr>
      </w:pPr>
      <w:r>
        <w:rPr>
          <w:i/>
          <w:lang w:val="en-US"/>
        </w:rPr>
        <w:t>The</w:t>
      </w:r>
      <w:r w:rsidR="00B330CD">
        <w:rPr>
          <w:i/>
          <w:lang w:val="en-US"/>
        </w:rPr>
        <w:t>re</w:t>
      </w:r>
      <w:r>
        <w:rPr>
          <w:i/>
          <w:lang w:val="en-US"/>
        </w:rPr>
        <w:t xml:space="preserve"> is </w:t>
      </w:r>
      <w:r w:rsidR="00B330CD">
        <w:rPr>
          <w:i/>
          <w:lang w:val="en-US"/>
        </w:rPr>
        <w:t>marginal</w:t>
      </w:r>
      <w:r w:rsidR="009F6B14" w:rsidRPr="009F6B14">
        <w:rPr>
          <w:i/>
          <w:lang w:val="en-US"/>
        </w:rPr>
        <w:t xml:space="preserve"> gain (&lt;1%</w:t>
      </w:r>
      <w:r w:rsidR="00F91B47">
        <w:rPr>
          <w:i/>
          <w:lang w:val="en-US"/>
        </w:rPr>
        <w:t xml:space="preserve"> for rank 1 and ~</w:t>
      </w:r>
      <w:r w:rsidR="002515B3">
        <w:rPr>
          <w:i/>
          <w:lang w:val="en-US"/>
        </w:rPr>
        <w:t>1</w:t>
      </w:r>
      <w:r w:rsidR="00F91B47">
        <w:rPr>
          <w:i/>
          <w:lang w:val="en-US"/>
        </w:rPr>
        <w:t>% for rank 1-2</w:t>
      </w:r>
      <w:r w:rsidR="002515B3">
        <w:rPr>
          <w:i/>
          <w:lang w:val="en-US"/>
        </w:rPr>
        <w:t xml:space="preserve"> (with rank adaptation</w:t>
      </w:r>
      <w:r w:rsidR="009F6B14" w:rsidRPr="009F6B14">
        <w:rPr>
          <w:i/>
          <w:lang w:val="en-US"/>
        </w:rPr>
        <w:t>)</w:t>
      </w:r>
      <w:r w:rsidR="002515B3">
        <w:rPr>
          <w:i/>
          <w:lang w:val="en-US"/>
        </w:rPr>
        <w:t xml:space="preserve"> within the overhead regime of Rel.15 Type II</w:t>
      </w:r>
      <w:r w:rsidR="009F6B14" w:rsidRPr="009F6B14">
        <w:rPr>
          <w:i/>
          <w:lang w:val="en-US"/>
        </w:rPr>
        <w:t xml:space="preserve"> </w:t>
      </w:r>
    </w:p>
    <w:p w14:paraId="17EA7C67" w14:textId="6D5165A7" w:rsidR="00D27F3C" w:rsidRPr="009F6B14" w:rsidRDefault="002515B3" w:rsidP="009F6B14">
      <w:pPr>
        <w:pStyle w:val="ListParagraph"/>
        <w:numPr>
          <w:ilvl w:val="0"/>
          <w:numId w:val="17"/>
        </w:numPr>
        <w:ind w:leftChars="0"/>
        <w:rPr>
          <w:i/>
          <w:lang w:val="en-US" w:eastAsia="ko-KR"/>
        </w:rPr>
      </w:pPr>
      <w:r>
        <w:rPr>
          <w:i/>
          <w:lang w:val="en-US"/>
        </w:rPr>
        <w:t>I</w:t>
      </w:r>
      <w:r w:rsidR="009F6B14" w:rsidRPr="009F6B14">
        <w:rPr>
          <w:i/>
          <w:lang w:val="en-US"/>
        </w:rPr>
        <w:t xml:space="preserve">n </w:t>
      </w:r>
      <w:r>
        <w:rPr>
          <w:i/>
          <w:lang w:val="en-US"/>
        </w:rPr>
        <w:t xml:space="preserve">the </w:t>
      </w:r>
      <w:r w:rsidR="009F6B14" w:rsidRPr="009F6B14">
        <w:rPr>
          <w:i/>
          <w:lang w:val="en-US"/>
        </w:rPr>
        <w:t>overhead regime</w:t>
      </w:r>
      <w:r>
        <w:rPr>
          <w:i/>
          <w:lang w:val="en-US"/>
        </w:rPr>
        <w:t xml:space="preserve"> higher than Rel.15 Type II</w:t>
      </w:r>
      <w:r w:rsidR="009F6B14" w:rsidRPr="009F6B14">
        <w:rPr>
          <w:i/>
          <w:lang w:val="en-US"/>
        </w:rPr>
        <w:t xml:space="preserve">, </w:t>
      </w:r>
      <w:r w:rsidR="00150D8E">
        <w:rPr>
          <w:i/>
          <w:lang w:val="en-US"/>
        </w:rPr>
        <w:t xml:space="preserve">somewhat higher gain in UPT can be observed </w:t>
      </w:r>
      <w:r w:rsidR="009F6B14" w:rsidRPr="009F6B14">
        <w:rPr>
          <w:i/>
          <w:lang w:val="en-US"/>
        </w:rPr>
        <w:t>but the resulting overhead range is very high</w:t>
      </w:r>
    </w:p>
    <w:p w14:paraId="19B34141" w14:textId="393381F0" w:rsidR="00D27F3C" w:rsidRDefault="003E526D" w:rsidP="00D27F3C">
      <w:pPr>
        <w:keepNext/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080CB945" wp14:editId="23C8D2F3">
            <wp:extent cx="4570911" cy="2710542"/>
            <wp:effectExtent l="0" t="0" r="1270" b="1397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1275FD72" w14:textId="37EE178E" w:rsidR="00C81177" w:rsidRDefault="00D27F3C" w:rsidP="00C81177">
      <w:pPr>
        <w:pStyle w:val="Caption"/>
        <w:jc w:val="center"/>
      </w:pPr>
      <w:bookmarkStart w:id="5" w:name="_Ref52576655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91B47">
        <w:rPr>
          <w:noProof/>
        </w:rPr>
        <w:t>1</w:t>
      </w:r>
      <w:r>
        <w:fldChar w:fldCharType="end"/>
      </w:r>
      <w:bookmarkEnd w:id="5"/>
      <w:r w:rsidR="0034468C">
        <w:t>: Performance-</w:t>
      </w:r>
      <w:r>
        <w:t>overhead trade</w:t>
      </w:r>
      <w:r w:rsidR="00362C5E">
        <w:t>-</w:t>
      </w:r>
      <w:r>
        <w:t>off</w:t>
      </w:r>
      <w:r w:rsidR="00EA18F5">
        <w:t xml:space="preserve"> for </w:t>
      </w:r>
      <w:r w:rsidR="00881002">
        <w:t>16 antenna ports</w:t>
      </w:r>
    </w:p>
    <w:p w14:paraId="08034659" w14:textId="08B84229" w:rsidR="003E526D" w:rsidRDefault="003E526D" w:rsidP="003E526D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1FCEE22F" wp14:editId="5A2DA2BB">
            <wp:extent cx="4568735" cy="2712720"/>
            <wp:effectExtent l="0" t="0" r="3810" b="11430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00AE6C7B" w14:textId="319ECB10" w:rsidR="003E526D" w:rsidRPr="00B40276" w:rsidRDefault="003E526D" w:rsidP="003E526D">
      <w:pPr>
        <w:pStyle w:val="Caption"/>
        <w:jc w:val="center"/>
        <w:rPr>
          <w:i/>
          <w:lang w:val="en-US" w:eastAsia="ko-KR"/>
        </w:rPr>
      </w:pPr>
      <w:bookmarkStart w:id="6" w:name="_Ref459326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91B47">
        <w:rPr>
          <w:noProof/>
        </w:rPr>
        <w:t>2</w:t>
      </w:r>
      <w:r>
        <w:fldChar w:fldCharType="end"/>
      </w:r>
      <w:bookmarkEnd w:id="6"/>
      <w:r>
        <w:t xml:space="preserve">: Performance-overhead trade-off for </w:t>
      </w:r>
      <w:r w:rsidR="00881002">
        <w:t>32 antenna ports</w:t>
      </w:r>
    </w:p>
    <w:p w14:paraId="0F8BFA05" w14:textId="3DA72BEF" w:rsidR="003E526D" w:rsidRDefault="00F91B47" w:rsidP="00CC158A">
      <w:pPr>
        <w:jc w:val="center"/>
      </w:pPr>
      <w:r>
        <w:rPr>
          <w:noProof/>
          <w:lang w:val="en-US"/>
        </w:rPr>
        <w:drawing>
          <wp:inline distT="0" distB="0" distL="0" distR="0" wp14:anchorId="06D2FC44" wp14:editId="28C3690D">
            <wp:extent cx="4572000" cy="2743200"/>
            <wp:effectExtent l="0" t="0" r="0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01E73BF1" w14:textId="040B9929" w:rsidR="00F91B47" w:rsidRDefault="00F91B47" w:rsidP="00F91B47">
      <w:pPr>
        <w:pStyle w:val="Caption"/>
        <w:jc w:val="center"/>
      </w:pPr>
      <w:bookmarkStart w:id="7" w:name="_Ref5292714"/>
      <w:r>
        <w:lastRenderedPageBreak/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7"/>
      <w:r>
        <w:t>: Performance-overhead trade-off for 16 antenna ports; dynamic rank 1-2</w:t>
      </w:r>
    </w:p>
    <w:p w14:paraId="514D4F95" w14:textId="77777777" w:rsidR="00F91B47" w:rsidRDefault="00F91B47" w:rsidP="00CC158A">
      <w:pPr>
        <w:jc w:val="center"/>
      </w:pPr>
    </w:p>
    <w:p w14:paraId="39B0CFCD" w14:textId="1EF34EA4" w:rsidR="00F91B47" w:rsidRDefault="00F91B47" w:rsidP="00CC158A">
      <w:pPr>
        <w:jc w:val="center"/>
      </w:pPr>
      <w:r>
        <w:rPr>
          <w:noProof/>
          <w:lang w:val="en-US"/>
        </w:rPr>
        <w:drawing>
          <wp:inline distT="0" distB="0" distL="0" distR="0" wp14:anchorId="62B13865" wp14:editId="21B06C40">
            <wp:extent cx="4572000" cy="2743200"/>
            <wp:effectExtent l="0" t="0" r="0" b="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7C04EE61" w14:textId="7A0BB760" w:rsidR="00F91B47" w:rsidRDefault="00F91B47" w:rsidP="00F91B47">
      <w:pPr>
        <w:pStyle w:val="Caption"/>
        <w:jc w:val="center"/>
      </w:pPr>
      <w:bookmarkStart w:id="8" w:name="_Ref529271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bookmarkEnd w:id="8"/>
      <w:r>
        <w:t>: Performance-overhead trade-off for 32 antenna ports; dynamic rank 1-2</w:t>
      </w:r>
    </w:p>
    <w:p w14:paraId="771CA4FF" w14:textId="77777777" w:rsidR="00F91B47" w:rsidRPr="003E526D" w:rsidRDefault="00F91B47" w:rsidP="00CC158A">
      <w:pPr>
        <w:jc w:val="center"/>
      </w:pPr>
    </w:p>
    <w:p w14:paraId="06178B84" w14:textId="01E130D6" w:rsidR="003D3E2E" w:rsidRDefault="003D3E2E" w:rsidP="002958FD">
      <w:pPr>
        <w:pStyle w:val="Heading1"/>
      </w:pPr>
      <w:bookmarkStart w:id="9" w:name="_Ref446598642"/>
      <w:r>
        <w:rPr>
          <w:rFonts w:hint="eastAsia"/>
        </w:rPr>
        <w:t>Conclusions</w:t>
      </w:r>
      <w:bookmarkEnd w:id="9"/>
    </w:p>
    <w:p w14:paraId="504FF076" w14:textId="43972EF6" w:rsidR="00117EB7" w:rsidRDefault="00E468B7" w:rsidP="009A0F92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175046">
        <w:rPr>
          <w:lang w:eastAsia="ko-KR"/>
        </w:rPr>
        <w:t xml:space="preserve">simulation results are provided for </w:t>
      </w:r>
      <w:r w:rsidR="00B54716">
        <w:rPr>
          <w:lang w:eastAsia="ko-KR"/>
        </w:rPr>
        <w:t>L=6</w:t>
      </w:r>
      <w:r w:rsidR="00C256C7">
        <w:rPr>
          <w:lang w:eastAsia="ko-KR"/>
        </w:rPr>
        <w:t>.</w:t>
      </w:r>
      <w:r>
        <w:rPr>
          <w:lang w:eastAsia="ko-KR"/>
        </w:rPr>
        <w:t xml:space="preserve"> </w:t>
      </w:r>
      <w:r w:rsidR="00C256C7">
        <w:rPr>
          <w:lang w:eastAsia="ko-KR"/>
        </w:rPr>
        <w:t xml:space="preserve">The </w:t>
      </w:r>
      <w:r w:rsidR="00175046">
        <w:rPr>
          <w:lang w:eastAsia="ko-KR"/>
        </w:rPr>
        <w:t>observations</w:t>
      </w:r>
      <w:r w:rsidR="00C256C7">
        <w:rPr>
          <w:lang w:eastAsia="ko-KR"/>
        </w:rPr>
        <w:t xml:space="preserve"> made are summarized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0B71DAB5" w14:textId="77777777" w:rsidR="008B1DA0" w:rsidRDefault="008B1DA0" w:rsidP="008B1DA0">
      <w:pPr>
        <w:rPr>
          <w:i/>
          <w:lang w:val="en-US"/>
        </w:rPr>
      </w:pPr>
      <w:r w:rsidRPr="00AA5360">
        <w:rPr>
          <w:b/>
          <w:i/>
          <w:lang w:val="en-US" w:eastAsia="ko-KR"/>
        </w:rPr>
        <w:t>Observation</w:t>
      </w:r>
      <w:r w:rsidRPr="00AA5360">
        <w:rPr>
          <w:i/>
          <w:lang w:val="en-US" w:eastAsia="ko-KR"/>
        </w:rPr>
        <w:t>:</w:t>
      </w:r>
      <w:r>
        <w:rPr>
          <w:i/>
          <w:lang w:val="en-US" w:eastAsia="ko-KR"/>
        </w:rPr>
        <w:t xml:space="preserve"> </w:t>
      </w:r>
      <w:r>
        <w:rPr>
          <w:i/>
          <w:lang w:val="en-US"/>
        </w:rPr>
        <w:t>For L=6,</w:t>
      </w:r>
    </w:p>
    <w:p w14:paraId="75F140E6" w14:textId="77777777" w:rsidR="00475608" w:rsidRPr="009F6B14" w:rsidRDefault="00475608" w:rsidP="00475608">
      <w:pPr>
        <w:pStyle w:val="ListParagraph"/>
        <w:numPr>
          <w:ilvl w:val="0"/>
          <w:numId w:val="17"/>
        </w:numPr>
        <w:ind w:leftChars="0"/>
        <w:rPr>
          <w:i/>
          <w:lang w:val="en-US"/>
        </w:rPr>
      </w:pPr>
      <w:r>
        <w:rPr>
          <w:i/>
          <w:lang w:val="en-US"/>
        </w:rPr>
        <w:t xml:space="preserve">There is no </w:t>
      </w:r>
      <w:r w:rsidRPr="009F6B14">
        <w:rPr>
          <w:i/>
          <w:lang w:val="en-US"/>
        </w:rPr>
        <w:t>gain in low overhead regime</w:t>
      </w:r>
    </w:p>
    <w:p w14:paraId="4353BE93" w14:textId="77777777" w:rsidR="00475608" w:rsidRDefault="00475608" w:rsidP="00475608">
      <w:pPr>
        <w:pStyle w:val="ListParagraph"/>
        <w:numPr>
          <w:ilvl w:val="0"/>
          <w:numId w:val="17"/>
        </w:numPr>
        <w:ind w:leftChars="0"/>
        <w:rPr>
          <w:i/>
          <w:lang w:val="en-US" w:eastAsia="ko-KR"/>
        </w:rPr>
      </w:pPr>
      <w:r>
        <w:rPr>
          <w:i/>
          <w:lang w:val="en-US"/>
        </w:rPr>
        <w:t>There is marginal</w:t>
      </w:r>
      <w:r w:rsidRPr="009F6B14">
        <w:rPr>
          <w:i/>
          <w:lang w:val="en-US"/>
        </w:rPr>
        <w:t xml:space="preserve"> gain (&lt;1%</w:t>
      </w:r>
      <w:r>
        <w:rPr>
          <w:i/>
          <w:lang w:val="en-US"/>
        </w:rPr>
        <w:t xml:space="preserve"> for rank 1 and ~1% for rank 1-2 (with rank adaptation</w:t>
      </w:r>
      <w:r w:rsidRPr="009F6B14">
        <w:rPr>
          <w:i/>
          <w:lang w:val="en-US"/>
        </w:rPr>
        <w:t>)</w:t>
      </w:r>
      <w:r>
        <w:rPr>
          <w:i/>
          <w:lang w:val="en-US"/>
        </w:rPr>
        <w:t xml:space="preserve"> within the overhead regime of Rel.15 Type II</w:t>
      </w:r>
      <w:r w:rsidRPr="009F6B14">
        <w:rPr>
          <w:i/>
          <w:lang w:val="en-US"/>
        </w:rPr>
        <w:t xml:space="preserve"> </w:t>
      </w:r>
    </w:p>
    <w:p w14:paraId="7EC2F387" w14:textId="77777777" w:rsidR="00475608" w:rsidRPr="009F6B14" w:rsidRDefault="00475608" w:rsidP="00475608">
      <w:pPr>
        <w:pStyle w:val="ListParagraph"/>
        <w:numPr>
          <w:ilvl w:val="0"/>
          <w:numId w:val="17"/>
        </w:numPr>
        <w:ind w:leftChars="0"/>
        <w:rPr>
          <w:i/>
          <w:lang w:val="en-US" w:eastAsia="ko-KR"/>
        </w:rPr>
      </w:pPr>
      <w:r>
        <w:rPr>
          <w:i/>
          <w:lang w:val="en-US"/>
        </w:rPr>
        <w:t>I</w:t>
      </w:r>
      <w:r w:rsidRPr="009F6B14">
        <w:rPr>
          <w:i/>
          <w:lang w:val="en-US"/>
        </w:rPr>
        <w:t xml:space="preserve">n </w:t>
      </w:r>
      <w:r>
        <w:rPr>
          <w:i/>
          <w:lang w:val="en-US"/>
        </w:rPr>
        <w:t xml:space="preserve">the </w:t>
      </w:r>
      <w:r w:rsidRPr="009F6B14">
        <w:rPr>
          <w:i/>
          <w:lang w:val="en-US"/>
        </w:rPr>
        <w:t>overhead regime</w:t>
      </w:r>
      <w:r>
        <w:rPr>
          <w:i/>
          <w:lang w:val="en-US"/>
        </w:rPr>
        <w:t xml:space="preserve"> higher than Rel.15 Type II</w:t>
      </w:r>
      <w:r w:rsidRPr="009F6B14">
        <w:rPr>
          <w:i/>
          <w:lang w:val="en-US"/>
        </w:rPr>
        <w:t xml:space="preserve">, </w:t>
      </w:r>
      <w:r>
        <w:rPr>
          <w:i/>
          <w:lang w:val="en-US"/>
        </w:rPr>
        <w:t xml:space="preserve">somewhat higher gain in UPT can be observed </w:t>
      </w:r>
      <w:r w:rsidRPr="009F6B14">
        <w:rPr>
          <w:i/>
          <w:lang w:val="en-US"/>
        </w:rPr>
        <w:t>but the resulting overhead range is very high</w:t>
      </w:r>
    </w:p>
    <w:p w14:paraId="64FBFB44" w14:textId="78BC86A4" w:rsidR="00AA5360" w:rsidRPr="008B1DA0" w:rsidRDefault="00FA636A" w:rsidP="008B1DA0">
      <w:pPr>
        <w:rPr>
          <w:i/>
          <w:lang w:val="en-US"/>
        </w:rPr>
      </w:pPr>
      <w:r w:rsidRPr="008B1DA0">
        <w:rPr>
          <w:i/>
          <w:lang w:val="en-US"/>
        </w:rPr>
        <w:t xml:space="preserve"> </w:t>
      </w:r>
      <w:r w:rsidR="00464133" w:rsidRPr="008B1DA0">
        <w:rPr>
          <w:i/>
          <w:lang w:val="en-US"/>
        </w:rPr>
        <w:t xml:space="preserve"> </w:t>
      </w:r>
      <w:r w:rsidR="00AA5360" w:rsidRPr="008B1DA0">
        <w:rPr>
          <w:i/>
          <w:lang w:val="en-US"/>
        </w:rPr>
        <w:t xml:space="preserve"> </w:t>
      </w:r>
    </w:p>
    <w:p w14:paraId="2DCFEDE1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4464366E" w14:textId="46CE7B91" w:rsidR="007C1BAD" w:rsidRDefault="007C1BAD" w:rsidP="007C1BAD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val="en-US" w:eastAsia="ko-KR"/>
        </w:rPr>
      </w:pPr>
      <w:bookmarkStart w:id="10" w:name="_Ref465786808"/>
      <w:r>
        <w:rPr>
          <w:rFonts w:cs="Times New Roman"/>
          <w:lang w:val="en-US" w:eastAsia="ko-KR"/>
        </w:rPr>
        <w:t>Chairman’s notes, RAN1#9</w:t>
      </w:r>
      <w:r w:rsidR="00AB246E">
        <w:rPr>
          <w:rFonts w:cs="Times New Roman"/>
          <w:lang w:val="en-US" w:eastAsia="ko-KR"/>
        </w:rPr>
        <w:t>6</w:t>
      </w:r>
    </w:p>
    <w:bookmarkEnd w:id="10"/>
    <w:p w14:paraId="767ECCCA" w14:textId="77777777" w:rsidR="009E5CD0" w:rsidRDefault="009E5CD0" w:rsidP="0034694B">
      <w:pPr>
        <w:pStyle w:val="Heading1"/>
        <w:numPr>
          <w:ilvl w:val="0"/>
          <w:numId w:val="0"/>
        </w:numPr>
        <w:ind w:left="799" w:hanging="799"/>
      </w:pPr>
    </w:p>
    <w:p w14:paraId="462B4B62" w14:textId="659DEC4A" w:rsidR="0034694B" w:rsidRDefault="0034694B" w:rsidP="0034694B">
      <w:pPr>
        <w:pStyle w:val="Heading1"/>
        <w:numPr>
          <w:ilvl w:val="0"/>
          <w:numId w:val="0"/>
        </w:numPr>
        <w:ind w:left="799" w:hanging="799"/>
      </w:pPr>
      <w:r>
        <w:t>Appendix</w:t>
      </w:r>
    </w:p>
    <w:p w14:paraId="6289D3AE" w14:textId="77777777" w:rsidR="00D95B84" w:rsidRPr="00D95B84" w:rsidRDefault="00D95B84" w:rsidP="00D95B84">
      <w:pPr>
        <w:rPr>
          <w:lang w:eastAsia="ko-KR"/>
        </w:rPr>
      </w:pPr>
    </w:p>
    <w:p w14:paraId="05F7CC1E" w14:textId="5CC3A058" w:rsidR="0034694B" w:rsidRDefault="0034694B" w:rsidP="0034694B">
      <w:pPr>
        <w:pStyle w:val="Caption"/>
        <w:keepNext/>
        <w:jc w:val="center"/>
      </w:pPr>
      <w:bookmarkStart w:id="11" w:name="_Ref52581245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91B47">
        <w:rPr>
          <w:noProof/>
        </w:rPr>
        <w:t>1</w:t>
      </w:r>
      <w:r>
        <w:fldChar w:fldCharType="end"/>
      </w:r>
      <w:bookmarkEnd w:id="11"/>
      <w:r>
        <w:t>: Simulation assumptions</w:t>
      </w:r>
    </w:p>
    <w:tbl>
      <w:tblPr>
        <w:tblW w:w="9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2205"/>
        <w:gridCol w:w="5770"/>
      </w:tblGrid>
      <w:tr w:rsidR="00C54EEC" w:rsidRPr="00C54EEC" w14:paraId="713444FB" w14:textId="77777777" w:rsidTr="00661AE5">
        <w:tc>
          <w:tcPr>
            <w:tcW w:w="3505" w:type="dxa"/>
            <w:gridSpan w:val="2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171261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b/>
                <w:bCs/>
                <w:color w:val="000000" w:themeColor="text1"/>
              </w:rPr>
              <w:t>Parameter</w:t>
            </w:r>
          </w:p>
        </w:tc>
        <w:tc>
          <w:tcPr>
            <w:tcW w:w="5770" w:type="dxa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28B853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b/>
                <w:bCs/>
                <w:color w:val="000000" w:themeColor="text1"/>
              </w:rPr>
              <w:t>Value</w:t>
            </w:r>
          </w:p>
        </w:tc>
      </w:tr>
      <w:tr w:rsidR="00C54EEC" w:rsidRPr="00C54EEC" w14:paraId="13E057FC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4742B2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Duplex, Waveform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D6AE10" w14:textId="2CA6F270" w:rsidR="00F720F7" w:rsidRPr="00C54EEC" w:rsidRDefault="00F720F7" w:rsidP="00F720F7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FDD, OFDM </w:t>
            </w:r>
          </w:p>
        </w:tc>
      </w:tr>
      <w:tr w:rsidR="00C54EEC" w:rsidRPr="00C54EEC" w14:paraId="4812EF91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9C0C8E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Multiple access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9A6B4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OFDMA </w:t>
            </w:r>
          </w:p>
        </w:tc>
      </w:tr>
      <w:tr w:rsidR="00C54EEC" w:rsidRPr="00C54EEC" w14:paraId="35E8DFA2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7D66E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lastRenderedPageBreak/>
              <w:t>Scenario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BFFF864" w14:textId="35D33372" w:rsidR="00F720F7" w:rsidRPr="00C54EEC" w:rsidRDefault="00F720F7" w:rsidP="00F720F7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Dense Urban (Macro only)</w:t>
            </w:r>
          </w:p>
        </w:tc>
      </w:tr>
      <w:tr w:rsidR="00C54EEC" w:rsidRPr="00C54EEC" w14:paraId="2F67B31B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1D81262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Frequency Range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460CD9" w14:textId="3EF180E9" w:rsidR="00F720F7" w:rsidRPr="00C54EEC" w:rsidRDefault="00F720F7" w:rsidP="00F17DDC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FR1, 4GHz</w:t>
            </w:r>
            <w:r w:rsidR="001E3C82">
              <w:rPr>
                <w:snapToGrid w:val="0"/>
                <w:color w:val="000000" w:themeColor="text1"/>
              </w:rPr>
              <w:t xml:space="preserve"> with 13 SBs</w:t>
            </w:r>
            <w:r w:rsidR="00D26570">
              <w:rPr>
                <w:snapToGrid w:val="0"/>
                <w:color w:val="000000" w:themeColor="text1"/>
              </w:rPr>
              <w:t>, 10 MHz BW</w:t>
            </w:r>
          </w:p>
        </w:tc>
      </w:tr>
      <w:tr w:rsidR="00C54EEC" w:rsidRPr="00C54EEC" w14:paraId="6BB29C7A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84ED738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Inter-BS distance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A352F7" w14:textId="77777777" w:rsidR="00F720F7" w:rsidRPr="00C54EEC" w:rsidRDefault="00F720F7" w:rsidP="003803FB">
            <w:pPr>
              <w:spacing w:line="240" w:lineRule="atLeast"/>
              <w:contextualSpacing/>
              <w:rPr>
                <w:b/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200m </w:t>
            </w:r>
          </w:p>
        </w:tc>
      </w:tr>
      <w:tr w:rsidR="00C54EEC" w:rsidRPr="00C54EEC" w14:paraId="10D1F330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29F0D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Channel model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A09B0D6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According to the TR 38.901 </w:t>
            </w:r>
          </w:p>
        </w:tc>
      </w:tr>
      <w:tr w:rsidR="00C54EEC" w:rsidRPr="00C54EEC" w14:paraId="15ABFA74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6B2C10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Antenna setup and port layouts</w:t>
            </w:r>
            <w:r w:rsidRPr="00C54EEC">
              <w:rPr>
                <w:color w:val="000000" w:themeColor="text1"/>
              </w:rPr>
              <w:t xml:space="preserve"> at </w:t>
            </w:r>
            <w:proofErr w:type="spellStart"/>
            <w:r w:rsidRPr="00C54EEC">
              <w:rPr>
                <w:color w:val="000000" w:themeColor="text1"/>
              </w:rPr>
              <w:t>gNB</w:t>
            </w:r>
            <w:proofErr w:type="spellEnd"/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F254970" w14:textId="77777777" w:rsidR="00F720F7" w:rsidRDefault="00F720F7" w:rsidP="00882864">
            <w:pPr>
              <w:autoSpaceDE w:val="0"/>
              <w:autoSpaceDN w:val="0"/>
              <w:adjustRightInd w:val="0"/>
              <w:snapToGrid w:val="0"/>
              <w:spacing w:before="0" w:after="0" w:line="240" w:lineRule="atLeast"/>
              <w:contextualSpacing/>
              <w:rPr>
                <w:snapToGrid w:val="0"/>
                <w:color w:val="000000" w:themeColor="text1"/>
              </w:rPr>
            </w:pPr>
            <w:r w:rsidRPr="00882864">
              <w:rPr>
                <w:snapToGrid w:val="0"/>
                <w:color w:val="000000" w:themeColor="text1"/>
              </w:rPr>
              <w:t xml:space="preserve">16 ports: 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(M, N, P, M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>g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 xml:space="preserve">g, 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M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 xml:space="preserve">) = </w:t>
            </w:r>
            <w:r w:rsidRPr="00882864">
              <w:rPr>
                <w:snapToGrid w:val="0"/>
                <w:color w:val="000000" w:themeColor="text1"/>
              </w:rPr>
              <w:t>(8,4,2,1,1,2,4), (</w:t>
            </w:r>
            <w:proofErr w:type="spellStart"/>
            <w:r w:rsidRPr="00882864">
              <w:rPr>
                <w:snapToGrid w:val="0"/>
                <w:color w:val="000000" w:themeColor="text1"/>
              </w:rPr>
              <w:t>dH,dV</w:t>
            </w:r>
            <w:proofErr w:type="spellEnd"/>
            <w:r w:rsidRPr="00882864">
              <w:rPr>
                <w:snapToGrid w:val="0"/>
                <w:color w:val="000000" w:themeColor="text1"/>
              </w:rPr>
              <w:t>) = (0.5, 0.8)λ</w:t>
            </w:r>
          </w:p>
          <w:p w14:paraId="36FFFD7A" w14:textId="058BE6A3" w:rsidR="001A79BB" w:rsidRPr="00882864" w:rsidRDefault="001A79BB" w:rsidP="00882864">
            <w:pPr>
              <w:autoSpaceDE w:val="0"/>
              <w:autoSpaceDN w:val="0"/>
              <w:adjustRightInd w:val="0"/>
              <w:snapToGrid w:val="0"/>
              <w:spacing w:before="0" w:after="0" w:line="240" w:lineRule="atLeast"/>
              <w:contextualSpacing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32</w:t>
            </w:r>
            <w:r w:rsidRPr="00882864">
              <w:rPr>
                <w:snapToGrid w:val="0"/>
                <w:color w:val="000000" w:themeColor="text1"/>
              </w:rPr>
              <w:t xml:space="preserve"> ports: </w:t>
            </w:r>
            <w:r w:rsidRPr="00882864">
              <w:rPr>
                <w:color w:val="000000"/>
                <w:kern w:val="24"/>
                <w:szCs w:val="18"/>
                <w:lang w:val="sv-SE"/>
              </w:rPr>
              <w:t>(M, N, P, M</w:t>
            </w:r>
            <w:r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>g</w:t>
            </w:r>
            <w:r w:rsidRPr="00882864">
              <w:rPr>
                <w:color w:val="000000"/>
                <w:kern w:val="24"/>
                <w:szCs w:val="18"/>
                <w:lang w:val="sv-SE"/>
              </w:rPr>
              <w:t>, N</w:t>
            </w:r>
            <w:r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 xml:space="preserve">g, </w:t>
            </w:r>
            <w:r w:rsidRPr="00882864">
              <w:rPr>
                <w:color w:val="000000"/>
                <w:kern w:val="24"/>
                <w:szCs w:val="18"/>
                <w:lang w:val="sv-SE"/>
              </w:rPr>
              <w:t>M</w:t>
            </w:r>
            <w:r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Pr="00882864">
              <w:rPr>
                <w:color w:val="000000"/>
                <w:kern w:val="24"/>
                <w:szCs w:val="18"/>
                <w:lang w:val="sv-SE"/>
              </w:rPr>
              <w:t>, N</w:t>
            </w:r>
            <w:r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Pr="00882864">
              <w:rPr>
                <w:color w:val="000000"/>
                <w:kern w:val="24"/>
                <w:szCs w:val="18"/>
                <w:lang w:val="sv-SE"/>
              </w:rPr>
              <w:t xml:space="preserve">) = </w:t>
            </w:r>
            <w:r w:rsidR="00C37A73">
              <w:rPr>
                <w:snapToGrid w:val="0"/>
                <w:color w:val="000000" w:themeColor="text1"/>
              </w:rPr>
              <w:t>(8,8</w:t>
            </w:r>
            <w:r>
              <w:rPr>
                <w:snapToGrid w:val="0"/>
                <w:color w:val="000000" w:themeColor="text1"/>
              </w:rPr>
              <w:t>,2,1,1,2,8</w:t>
            </w:r>
            <w:r w:rsidRPr="00882864">
              <w:rPr>
                <w:snapToGrid w:val="0"/>
                <w:color w:val="000000" w:themeColor="text1"/>
              </w:rPr>
              <w:t>), (</w:t>
            </w:r>
            <w:proofErr w:type="spellStart"/>
            <w:r w:rsidRPr="00882864">
              <w:rPr>
                <w:snapToGrid w:val="0"/>
                <w:color w:val="000000" w:themeColor="text1"/>
              </w:rPr>
              <w:t>dH,dV</w:t>
            </w:r>
            <w:proofErr w:type="spellEnd"/>
            <w:r w:rsidRPr="00882864">
              <w:rPr>
                <w:snapToGrid w:val="0"/>
                <w:color w:val="000000" w:themeColor="text1"/>
              </w:rPr>
              <w:t>) = (0.5, 0.8)λ</w:t>
            </w:r>
          </w:p>
        </w:tc>
      </w:tr>
      <w:tr w:rsidR="00C54EEC" w:rsidRPr="00C54EEC" w14:paraId="37109620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B3F269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Antenna setup and port layouts</w:t>
            </w:r>
            <w:r w:rsidRPr="00C54EEC">
              <w:rPr>
                <w:color w:val="000000" w:themeColor="text1"/>
              </w:rPr>
              <w:t xml:space="preserve"> at UE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5CB65E4" w14:textId="615E345A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2RX: 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(M, N, P, M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>g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 xml:space="preserve">g, 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M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 xml:space="preserve">) </w:t>
            </w:r>
            <w:r w:rsidR="00882864">
              <w:rPr>
                <w:color w:val="000000"/>
                <w:kern w:val="24"/>
                <w:szCs w:val="18"/>
                <w:lang w:val="sv-SE"/>
              </w:rPr>
              <w:t xml:space="preserve">= </w:t>
            </w:r>
            <w:r w:rsidRPr="00C54EEC">
              <w:rPr>
                <w:snapToGrid w:val="0"/>
                <w:color w:val="000000" w:themeColor="text1"/>
              </w:rPr>
              <w:t>(1,1,2,1,1,1,1), (</w:t>
            </w:r>
            <w:proofErr w:type="spellStart"/>
            <w:r w:rsidRPr="00C54EEC">
              <w:rPr>
                <w:snapToGrid w:val="0"/>
                <w:color w:val="000000" w:themeColor="text1"/>
              </w:rPr>
              <w:t>dH,dV</w:t>
            </w:r>
            <w:proofErr w:type="spellEnd"/>
            <w:r w:rsidRPr="00C54EEC">
              <w:rPr>
                <w:snapToGrid w:val="0"/>
                <w:color w:val="000000" w:themeColor="text1"/>
              </w:rPr>
              <w:t xml:space="preserve">) = (0.5, 0.5)λ </w:t>
            </w:r>
          </w:p>
        </w:tc>
      </w:tr>
      <w:tr w:rsidR="00C54EEC" w:rsidRPr="00C54EEC" w14:paraId="4ADF7A93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5C093E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 xml:space="preserve">BS </w:t>
            </w:r>
            <w:proofErr w:type="spellStart"/>
            <w:r w:rsidRPr="00C54EEC">
              <w:rPr>
                <w:color w:val="000000" w:themeColor="text1"/>
              </w:rPr>
              <w:t>Tx</w:t>
            </w:r>
            <w:proofErr w:type="spellEnd"/>
            <w:r w:rsidRPr="00C54EEC">
              <w:rPr>
                <w:color w:val="000000" w:themeColor="text1"/>
              </w:rPr>
              <w:t xml:space="preserve"> power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FDB4B2A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41 </w:t>
            </w:r>
            <w:proofErr w:type="spellStart"/>
            <w:r w:rsidRPr="00C54EEC">
              <w:rPr>
                <w:snapToGrid w:val="0"/>
                <w:color w:val="000000" w:themeColor="text1"/>
              </w:rPr>
              <w:t>dBm</w:t>
            </w:r>
            <w:proofErr w:type="spellEnd"/>
          </w:p>
        </w:tc>
      </w:tr>
      <w:tr w:rsidR="00C54EEC" w:rsidRPr="00C54EEC" w14:paraId="4B0D1EF5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A6E3E07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BS antenna height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24E9092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25m </w:t>
            </w:r>
          </w:p>
        </w:tc>
      </w:tr>
      <w:tr w:rsidR="00C54EEC" w:rsidRPr="00C54EEC" w14:paraId="638B9A3A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16988D3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UE antenna height &amp; gain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8B2EF1A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Follow TR36.873 </w:t>
            </w:r>
          </w:p>
        </w:tc>
      </w:tr>
      <w:tr w:rsidR="00C54EEC" w:rsidRPr="00C54EEC" w14:paraId="2DF45498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DA87E7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UE receiver noise figure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409259A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9dB</w:t>
            </w:r>
          </w:p>
        </w:tc>
      </w:tr>
      <w:tr w:rsidR="00C54EEC" w:rsidRPr="00C54EEC" w14:paraId="712081F2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5E2848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Modulation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3C1C8F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Up to 256QAM </w:t>
            </w:r>
          </w:p>
        </w:tc>
      </w:tr>
      <w:tr w:rsidR="00C54EEC" w:rsidRPr="00C54EEC" w14:paraId="2BAE873F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26259E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Coding on PDSCH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7DC5E2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LDPC</w:t>
            </w:r>
          </w:p>
          <w:p w14:paraId="3D1D64BD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</w:rPr>
              <w:t xml:space="preserve">Max code-block size=8448bit </w:t>
            </w:r>
          </w:p>
        </w:tc>
      </w:tr>
      <w:tr w:rsidR="00C54EEC" w:rsidRPr="00C54EEC" w14:paraId="240A6E69" w14:textId="77777777" w:rsidTr="00661AE5">
        <w:tc>
          <w:tcPr>
            <w:tcW w:w="1300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873488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Numerology</w:t>
            </w:r>
          </w:p>
        </w:tc>
        <w:tc>
          <w:tcPr>
            <w:tcW w:w="2205" w:type="dxa"/>
            <w:shd w:val="clear" w:color="auto" w:fill="auto"/>
          </w:tcPr>
          <w:p w14:paraId="1AF72B89" w14:textId="77777777" w:rsidR="00F720F7" w:rsidRPr="00C54EEC" w:rsidRDefault="00F720F7" w:rsidP="003803FB">
            <w:pPr>
              <w:spacing w:line="240" w:lineRule="atLeast"/>
              <w:ind w:leftChars="54" w:left="108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Slot/non-slot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4DF05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bCs/>
                <w:color w:val="000000" w:themeColor="text1"/>
              </w:rPr>
              <w:t xml:space="preserve">14 </w:t>
            </w:r>
            <w:r w:rsidRPr="00C54EEC">
              <w:rPr>
                <w:bCs/>
                <w:color w:val="000000" w:themeColor="text1"/>
                <w:lang w:eastAsia="zh-CN"/>
              </w:rPr>
              <w:t xml:space="preserve">OFDM symbol </w:t>
            </w:r>
            <w:r w:rsidRPr="00C54EEC">
              <w:rPr>
                <w:bCs/>
                <w:color w:val="000000" w:themeColor="text1"/>
              </w:rPr>
              <w:t>slot</w:t>
            </w:r>
          </w:p>
        </w:tc>
      </w:tr>
      <w:tr w:rsidR="00C54EEC" w:rsidRPr="00C54EEC" w14:paraId="605E5EBA" w14:textId="77777777" w:rsidTr="00661AE5">
        <w:tc>
          <w:tcPr>
            <w:tcW w:w="1300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3A7116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</w:p>
        </w:tc>
        <w:tc>
          <w:tcPr>
            <w:tcW w:w="2205" w:type="dxa"/>
            <w:shd w:val="clear" w:color="auto" w:fill="auto"/>
          </w:tcPr>
          <w:p w14:paraId="401122A6" w14:textId="77777777" w:rsidR="00F720F7" w:rsidRPr="00C54EEC" w:rsidRDefault="00F720F7" w:rsidP="003803FB">
            <w:pPr>
              <w:spacing w:line="240" w:lineRule="atLeast"/>
              <w:ind w:leftChars="54" w:left="108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SCS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6B02FC" w14:textId="77777777" w:rsidR="00F720F7" w:rsidRPr="00C54EEC" w:rsidRDefault="00F720F7" w:rsidP="003803FB">
            <w:pPr>
              <w:spacing w:line="240" w:lineRule="atLeast"/>
              <w:contextualSpacing/>
              <w:rPr>
                <w:bCs/>
                <w:color w:val="000000" w:themeColor="text1"/>
                <w:lang w:eastAsia="zh-CN"/>
              </w:rPr>
            </w:pPr>
            <w:r w:rsidRPr="00C54EEC">
              <w:rPr>
                <w:bCs/>
                <w:color w:val="000000" w:themeColor="text1"/>
              </w:rPr>
              <w:t>15kHz</w:t>
            </w:r>
            <w:r w:rsidRPr="00C54EEC">
              <w:rPr>
                <w:bCs/>
                <w:color w:val="000000" w:themeColor="text1"/>
                <w:lang w:eastAsia="zh-CN"/>
              </w:rPr>
              <w:t xml:space="preserve"> </w:t>
            </w:r>
          </w:p>
        </w:tc>
      </w:tr>
      <w:tr w:rsidR="00C54EEC" w:rsidRPr="00C54EEC" w14:paraId="4860664C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64F60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  <w:lang w:eastAsia="zh-CN"/>
              </w:rPr>
              <w:t>N</w:t>
            </w:r>
            <w:r w:rsidRPr="00C54EEC">
              <w:rPr>
                <w:color w:val="000000" w:themeColor="text1"/>
              </w:rPr>
              <w:t xml:space="preserve">umber </w:t>
            </w:r>
            <w:r w:rsidRPr="00C54EEC">
              <w:rPr>
                <w:color w:val="000000" w:themeColor="text1"/>
                <w:lang w:eastAsia="zh-CN"/>
              </w:rPr>
              <w:t>of RBs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3FA9C2" w14:textId="23089811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</w:rPr>
              <w:t>52</w:t>
            </w:r>
            <w:r w:rsidRPr="00C54EEC">
              <w:rPr>
                <w:color w:val="000000" w:themeColor="text1"/>
                <w:lang w:eastAsia="zh-CN"/>
              </w:rPr>
              <w:t xml:space="preserve"> for 15 kHz SCS</w:t>
            </w:r>
            <w:r w:rsidR="008959CA">
              <w:rPr>
                <w:color w:val="000000" w:themeColor="text1"/>
                <w:lang w:eastAsia="zh-CN"/>
              </w:rPr>
              <w:t xml:space="preserve"> </w:t>
            </w:r>
            <w:r w:rsidR="008959CA" w:rsidRPr="008959CA">
              <w:rPr>
                <w:color w:val="000000" w:themeColor="text1"/>
                <w:lang w:eastAsia="zh-CN"/>
              </w:rPr>
              <w:sym w:font="Wingdings" w:char="F0E0"/>
            </w:r>
            <w:r w:rsidR="008959CA">
              <w:rPr>
                <w:color w:val="000000" w:themeColor="text1"/>
                <w:lang w:eastAsia="zh-CN"/>
              </w:rPr>
              <w:t xml:space="preserve"> SB size = 4 and #SBs = 13</w:t>
            </w:r>
          </w:p>
        </w:tc>
      </w:tr>
      <w:tr w:rsidR="00C54EEC" w:rsidRPr="00C54EEC" w14:paraId="5B173CD9" w14:textId="77777777" w:rsidTr="00661AE5">
        <w:trPr>
          <w:trHeight w:val="211"/>
        </w:trPr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413DF6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Simulation bandwidth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F2E3BB" w14:textId="64A8847A" w:rsidR="00F720F7" w:rsidRPr="00C54EEC" w:rsidRDefault="00F720F7" w:rsidP="00F720F7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10 MHz,15kHz SCS</w:t>
            </w:r>
          </w:p>
        </w:tc>
      </w:tr>
      <w:tr w:rsidR="00C54EEC" w:rsidRPr="00C54EEC" w14:paraId="317A3750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86285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Frame structure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C6BE2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</w:rPr>
              <w:t>Slot Format 0 (all downlink) for all slots</w:t>
            </w:r>
          </w:p>
        </w:tc>
      </w:tr>
      <w:tr w:rsidR="00C54EEC" w:rsidRPr="00C54EEC" w14:paraId="71F8E6DC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A8BAAD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eastAsia="STXihei"/>
                <w:bCs/>
                <w:color w:val="000000" w:themeColor="text1"/>
                <w:kern w:val="24"/>
              </w:rPr>
              <w:t>MIMO scheme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36D0E7" w14:textId="468B413A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SU/MU-MIMO with rank adaptation</w:t>
            </w:r>
          </w:p>
        </w:tc>
      </w:tr>
      <w:tr w:rsidR="00C54EEC" w:rsidRPr="00C54EEC" w14:paraId="73254951" w14:textId="77777777" w:rsidTr="00661AE5">
        <w:tc>
          <w:tcPr>
            <w:tcW w:w="3505" w:type="dxa"/>
            <w:gridSpan w:val="2"/>
            <w:shd w:val="clear" w:color="auto" w:fill="auto"/>
            <w:vAlign w:val="center"/>
            <w:hideMark/>
          </w:tcPr>
          <w:p w14:paraId="74BD87EB" w14:textId="77777777" w:rsidR="00F720F7" w:rsidRPr="00C54EEC" w:rsidRDefault="00F720F7" w:rsidP="003803FB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 w:rsidRPr="00C54EEC"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  <w:t>MIMO layers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144845" w14:textId="54644FC5" w:rsidR="00F720F7" w:rsidRPr="00C54EEC" w:rsidRDefault="00F720F7" w:rsidP="00F720F7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Up to 4 MU layers</w:t>
            </w:r>
          </w:p>
        </w:tc>
      </w:tr>
      <w:tr w:rsidR="00C54EEC" w:rsidRPr="00C54EEC" w14:paraId="5BB2518B" w14:textId="77777777" w:rsidTr="00661AE5">
        <w:trPr>
          <w:trHeight w:val="908"/>
        </w:trPr>
        <w:tc>
          <w:tcPr>
            <w:tcW w:w="3505" w:type="dxa"/>
            <w:gridSpan w:val="2"/>
            <w:shd w:val="clear" w:color="auto" w:fill="auto"/>
            <w:vAlign w:val="center"/>
            <w:hideMark/>
          </w:tcPr>
          <w:p w14:paraId="787AA8DA" w14:textId="77777777" w:rsidR="00F720F7" w:rsidRPr="00C54EEC" w:rsidRDefault="00F720F7" w:rsidP="003803FB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 w:rsidRPr="00C54EEC"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  <w:t xml:space="preserve">CSI feedback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AC99ED" w14:textId="2755097E" w:rsidR="00F720F7" w:rsidRPr="00C54EEC" w:rsidRDefault="00F720F7" w:rsidP="003803FB">
            <w:pPr>
              <w:contextualSpacing/>
              <w:rPr>
                <w:rFonts w:ascii="Calibri" w:hAnsi="Calibri"/>
                <w:snapToGrid w:val="0"/>
                <w:color w:val="000000" w:themeColor="text1"/>
                <w:kern w:val="2"/>
                <w:lang w:eastAsia="ko-KR"/>
              </w:rPr>
            </w:pPr>
            <w:r w:rsidRPr="00C54EEC">
              <w:rPr>
                <w:rFonts w:hAnsi="Calibri"/>
                <w:snapToGrid w:val="0"/>
                <w:color w:val="000000" w:themeColor="text1"/>
                <w:lang w:val="en-US" w:eastAsia="ko-KR"/>
              </w:rPr>
              <w:t xml:space="preserve">Feedback assumption </w:t>
            </w:r>
          </w:p>
          <w:p w14:paraId="3C99CDC6" w14:textId="77777777" w:rsidR="00F720F7" w:rsidRPr="00C54EEC" w:rsidRDefault="00F720F7" w:rsidP="0001718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spacing w:before="0" w:after="0" w:line="240" w:lineRule="auto"/>
              <w:ind w:leftChars="0"/>
              <w:contextualSpacing/>
              <w:textAlignment w:val="baseline"/>
              <w:rPr>
                <w:rFonts w:ascii="Calibri" w:hAnsi="Calibri"/>
                <w:color w:val="000000" w:themeColor="text1"/>
                <w:kern w:val="2"/>
                <w:lang w:eastAsia="ko-KR"/>
              </w:rPr>
            </w:pPr>
            <w:r w:rsidRPr="00C54EEC">
              <w:rPr>
                <w:color w:val="000000" w:themeColor="text1"/>
              </w:rPr>
              <w:t xml:space="preserve">CSI feedback periodicity (full CSI feedback) :  5 </w:t>
            </w:r>
            <w:proofErr w:type="spellStart"/>
            <w:r w:rsidRPr="00C54EEC">
              <w:rPr>
                <w:color w:val="000000" w:themeColor="text1"/>
              </w:rPr>
              <w:t>ms</w:t>
            </w:r>
            <w:proofErr w:type="spellEnd"/>
            <w:r w:rsidRPr="00C54EEC">
              <w:rPr>
                <w:color w:val="000000" w:themeColor="text1"/>
              </w:rPr>
              <w:t xml:space="preserve">, </w:t>
            </w:r>
          </w:p>
          <w:p w14:paraId="7377F301" w14:textId="77777777" w:rsidR="00F720F7" w:rsidRPr="00C54EEC" w:rsidRDefault="00F720F7" w:rsidP="00017184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napToGrid w:val="0"/>
              <w:spacing w:before="0" w:after="0" w:line="240" w:lineRule="auto"/>
              <w:ind w:leftChars="0"/>
              <w:contextualSpacing/>
              <w:textAlignment w:val="baseline"/>
              <w:rPr>
                <w:color w:val="000000" w:themeColor="text1"/>
              </w:rPr>
            </w:pPr>
            <w:r w:rsidRPr="00C54EEC">
              <w:rPr>
                <w:color w:val="000000" w:themeColor="text1"/>
                <w:szCs w:val="22"/>
              </w:rPr>
              <w:t xml:space="preserve">Scheduling delay (from CSI feedback to time to apply in scheduling) :  4 </w:t>
            </w:r>
            <w:proofErr w:type="spellStart"/>
            <w:r w:rsidRPr="00C54EEC">
              <w:rPr>
                <w:color w:val="000000" w:themeColor="text1"/>
                <w:szCs w:val="22"/>
              </w:rPr>
              <w:t>ms</w:t>
            </w:r>
            <w:proofErr w:type="spellEnd"/>
          </w:p>
        </w:tc>
      </w:tr>
      <w:tr w:rsidR="00C54EEC" w:rsidRPr="00C54EEC" w14:paraId="3D8EE57D" w14:textId="77777777" w:rsidTr="00661AE5">
        <w:tc>
          <w:tcPr>
            <w:tcW w:w="3505" w:type="dxa"/>
            <w:gridSpan w:val="2"/>
            <w:shd w:val="clear" w:color="auto" w:fill="auto"/>
            <w:hideMark/>
          </w:tcPr>
          <w:p w14:paraId="62EF15CA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54EEC"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  <w:t xml:space="preserve">Overhead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23CD7D" w14:textId="7AE204E1" w:rsidR="00F720F7" w:rsidRPr="00C54EEC" w:rsidRDefault="00F720F7" w:rsidP="00F720F7">
            <w:pPr>
              <w:spacing w:line="240" w:lineRule="atLeast"/>
              <w:contextualSpacing/>
              <w:rPr>
                <w:color w:val="000000" w:themeColor="text1"/>
                <w:kern w:val="24"/>
              </w:rPr>
            </w:pPr>
            <w:r w:rsidRPr="00C54EEC">
              <w:rPr>
                <w:color w:val="000000" w:themeColor="text1"/>
              </w:rPr>
              <w:t xml:space="preserve">DMRS, CSI-RS, PDCCH </w:t>
            </w:r>
          </w:p>
        </w:tc>
      </w:tr>
      <w:tr w:rsidR="00C54EEC" w:rsidRPr="00C54EEC" w14:paraId="43110837" w14:textId="77777777" w:rsidTr="00661AE5">
        <w:tc>
          <w:tcPr>
            <w:tcW w:w="3505" w:type="dxa"/>
            <w:gridSpan w:val="2"/>
            <w:shd w:val="clear" w:color="auto" w:fill="auto"/>
          </w:tcPr>
          <w:p w14:paraId="2E06C547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 w:hint="eastAsia"/>
                <w:color w:val="000000" w:themeColor="text1"/>
                <w:kern w:val="24"/>
                <w:sz w:val="20"/>
                <w:szCs w:val="20"/>
                <w:lang w:eastAsia="ko-KR"/>
              </w:rPr>
              <w:t>Traffic model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B0148D" w14:textId="5AB5D243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FTP model 1 with packet size 0.5 Mbytes</w:t>
            </w:r>
          </w:p>
        </w:tc>
      </w:tr>
      <w:tr w:rsidR="00C54EEC" w:rsidRPr="00C54EEC" w14:paraId="75623131" w14:textId="77777777" w:rsidTr="00661AE5">
        <w:tc>
          <w:tcPr>
            <w:tcW w:w="3505" w:type="dxa"/>
            <w:gridSpan w:val="2"/>
            <w:shd w:val="clear" w:color="auto" w:fill="auto"/>
          </w:tcPr>
          <w:p w14:paraId="7F74F926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Traffic load (Resource utilization)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7E34887" w14:textId="0BF13A2C" w:rsidR="00F720F7" w:rsidRPr="00C54EEC" w:rsidRDefault="00F720F7" w:rsidP="00C54EEC">
            <w:pPr>
              <w:pStyle w:val="NormalWeb"/>
              <w:spacing w:before="0" w:beforeAutospacing="0" w:after="0" w:afterAutospacing="0" w:line="240" w:lineRule="atLeast"/>
              <w:contextualSpacing/>
              <w:rPr>
                <w:rFonts w:ascii="Times New Roman" w:hAnsi="Times New Roman"/>
                <w:color w:val="000000" w:themeColor="text1"/>
                <w:kern w:val="24"/>
                <w:szCs w:val="20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50%</w:t>
            </w:r>
          </w:p>
        </w:tc>
      </w:tr>
      <w:tr w:rsidR="00C54EEC" w:rsidRPr="00C54EEC" w14:paraId="2473DC20" w14:textId="77777777" w:rsidTr="00661AE5">
        <w:tc>
          <w:tcPr>
            <w:tcW w:w="3505" w:type="dxa"/>
            <w:gridSpan w:val="2"/>
            <w:shd w:val="clear" w:color="auto" w:fill="auto"/>
          </w:tcPr>
          <w:p w14:paraId="53060FF3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UE distribution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A9EAD87" w14:textId="0BA37E3A" w:rsidR="00F720F7" w:rsidRPr="00C54EEC" w:rsidRDefault="00F720F7" w:rsidP="00C54EEC">
            <w:pPr>
              <w:pStyle w:val="NormalWeb"/>
              <w:spacing w:before="0" w:beforeAutospacing="0" w:after="0" w:afterAutospacing="0" w:line="240" w:lineRule="atLeast"/>
              <w:ind w:leftChars="11" w:left="742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 xml:space="preserve">80% indoor (3km/h), 20% outdoor (30km/h) </w:t>
            </w:r>
          </w:p>
        </w:tc>
      </w:tr>
      <w:tr w:rsidR="00C54EEC" w:rsidRPr="00C54EEC" w14:paraId="39E930F6" w14:textId="77777777" w:rsidTr="00661AE5">
        <w:tc>
          <w:tcPr>
            <w:tcW w:w="3505" w:type="dxa"/>
            <w:gridSpan w:val="2"/>
            <w:shd w:val="clear" w:color="auto" w:fill="auto"/>
          </w:tcPr>
          <w:p w14:paraId="0BD0876D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UE receiver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9E8253B" w14:textId="631DF538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MMSE-IRC</w:t>
            </w:r>
          </w:p>
        </w:tc>
      </w:tr>
      <w:tr w:rsidR="00C54EEC" w:rsidRPr="00C54EEC" w14:paraId="28A0FEB6" w14:textId="77777777" w:rsidTr="00661AE5">
        <w:tc>
          <w:tcPr>
            <w:tcW w:w="3505" w:type="dxa"/>
            <w:gridSpan w:val="2"/>
            <w:shd w:val="clear" w:color="auto" w:fill="auto"/>
          </w:tcPr>
          <w:p w14:paraId="42080FC1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Feedback assumption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A513668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Realistic</w:t>
            </w:r>
          </w:p>
        </w:tc>
      </w:tr>
      <w:tr w:rsidR="00C54EEC" w:rsidRPr="00C54EEC" w14:paraId="11B15F5C" w14:textId="77777777" w:rsidTr="00661AE5">
        <w:tc>
          <w:tcPr>
            <w:tcW w:w="3505" w:type="dxa"/>
            <w:gridSpan w:val="2"/>
            <w:shd w:val="clear" w:color="auto" w:fill="auto"/>
          </w:tcPr>
          <w:p w14:paraId="4358582B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Channel estimation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F3B5179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Realistic</w:t>
            </w:r>
          </w:p>
        </w:tc>
      </w:tr>
      <w:tr w:rsidR="00C54EEC" w:rsidRPr="00C54EEC" w14:paraId="6BE2DBA6" w14:textId="77777777" w:rsidTr="00661AE5">
        <w:tc>
          <w:tcPr>
            <w:tcW w:w="3505" w:type="dxa"/>
            <w:gridSpan w:val="2"/>
            <w:shd w:val="clear" w:color="auto" w:fill="auto"/>
          </w:tcPr>
          <w:p w14:paraId="5CA3FC13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Evaluation Metric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AAF0C0" w14:textId="04609296" w:rsidR="00F720F7" w:rsidRPr="00C54EEC" w:rsidRDefault="00F720F7" w:rsidP="00F720F7">
            <w:pPr>
              <w:pStyle w:val="NormalWeb"/>
              <w:spacing w:before="0" w:beforeAutospacing="0" w:after="0" w:afterAutospacing="0"/>
              <w:ind w:left="0" w:firstLine="0"/>
              <w:contextualSpacing/>
              <w:rPr>
                <w:rFonts w:ascii="Times New Roman" w:hAnsi="Times New Roman" w:cs="Times New Roman"/>
                <w:color w:val="000000" w:themeColor="text1"/>
                <w:kern w:val="24"/>
                <w:szCs w:val="20"/>
              </w:rPr>
            </w:pP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Throughput vs CSI feedback overhead (bits)</w:t>
            </w:r>
          </w:p>
        </w:tc>
      </w:tr>
      <w:tr w:rsidR="00C54EEC" w:rsidRPr="00C54EEC" w14:paraId="384DD5D4" w14:textId="77777777" w:rsidTr="00661AE5">
        <w:tc>
          <w:tcPr>
            <w:tcW w:w="3505" w:type="dxa"/>
            <w:gridSpan w:val="2"/>
            <w:shd w:val="clear" w:color="auto" w:fill="auto"/>
          </w:tcPr>
          <w:p w14:paraId="791170B4" w14:textId="77777777" w:rsidR="00F720F7" w:rsidRPr="00C54EEC" w:rsidDel="00782F1D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Malgun Gothic" w:hAnsi="Times New Roman" w:cs="Times New Roman" w:hint="eastAsia"/>
                <w:color w:val="000000" w:themeColor="text1"/>
                <w:kern w:val="24"/>
                <w:sz w:val="20"/>
                <w:szCs w:val="20"/>
                <w:lang w:eastAsia="ko-KR"/>
              </w:rPr>
              <w:t xml:space="preserve">Baseline for </w:t>
            </w: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performance</w:t>
            </w:r>
            <w:r w:rsidRPr="00C54EEC">
              <w:rPr>
                <w:rFonts w:ascii="Times New Roman" w:eastAsia="Malgun Gothic" w:hAnsi="Times New Roman" w:cs="Times New Roman" w:hint="eastAsia"/>
                <w:color w:val="000000" w:themeColor="text1"/>
                <w:kern w:val="24"/>
                <w:sz w:val="20"/>
                <w:szCs w:val="20"/>
                <w:lang w:eastAsia="ko-KR"/>
              </w:rPr>
              <w:t xml:space="preserve"> </w:t>
            </w:r>
            <w:r w:rsidRPr="00C54EEC">
              <w:rPr>
                <w:rFonts w:ascii="Times New Roman" w:eastAsia="Malgun Gothic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evaluation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5D64624" w14:textId="087B2E99" w:rsidR="00F720F7" w:rsidRPr="00C54EEC" w:rsidRDefault="00F720F7" w:rsidP="00F720F7">
            <w:pPr>
              <w:rPr>
                <w:bCs/>
                <w:color w:val="000000" w:themeColor="text1"/>
              </w:rPr>
            </w:pPr>
            <w:r w:rsidRPr="00C54EEC">
              <w:rPr>
                <w:bCs/>
                <w:color w:val="000000" w:themeColor="text1"/>
              </w:rPr>
              <w:t xml:space="preserve">Rel-15 Type II Codebook </w:t>
            </w:r>
          </w:p>
        </w:tc>
      </w:tr>
    </w:tbl>
    <w:p w14:paraId="701260C3" w14:textId="77777777" w:rsidR="00F720F7" w:rsidRPr="00DC19E1" w:rsidRDefault="00F720F7" w:rsidP="0034694B">
      <w:pPr>
        <w:pStyle w:val="2222"/>
        <w:spacing w:before="0" w:line="288" w:lineRule="auto"/>
        <w:ind w:firstLineChars="0" w:firstLine="0"/>
        <w:rPr>
          <w:rFonts w:cs="Times New Roman"/>
          <w:lang w:eastAsia="ko-KR"/>
        </w:rPr>
      </w:pPr>
    </w:p>
    <w:sectPr w:rsidR="00F720F7" w:rsidRPr="00DC19E1" w:rsidSect="00872417">
      <w:headerReference w:type="default" r:id="rId12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801930" w14:textId="77777777" w:rsidR="00CB397A" w:rsidRDefault="00CB397A">
      <w:r>
        <w:separator/>
      </w:r>
    </w:p>
  </w:endnote>
  <w:endnote w:type="continuationSeparator" w:id="0">
    <w:p w14:paraId="7101F861" w14:textId="77777777" w:rsidR="00CB397A" w:rsidRDefault="00CB39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Malgun Gothic Semilight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TXihei">
    <w:altName w:val="Microsoft YaHei"/>
    <w:charset w:val="86"/>
    <w:family w:val="auto"/>
    <w:pitch w:val="variable"/>
    <w:sig w:usb0="00000000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3F41F2" w14:textId="77777777" w:rsidR="00CB397A" w:rsidRDefault="00CB397A">
      <w:r>
        <w:separator/>
      </w:r>
    </w:p>
  </w:footnote>
  <w:footnote w:type="continuationSeparator" w:id="0">
    <w:p w14:paraId="46D685B3" w14:textId="77777777" w:rsidR="00CB397A" w:rsidRDefault="00CB39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95D99" w14:textId="77777777" w:rsidR="00BB4FAC" w:rsidRDefault="00BB4FA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2E604E"/>
    <w:multiLevelType w:val="hybridMultilevel"/>
    <w:tmpl w:val="5086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E350BB8"/>
    <w:multiLevelType w:val="multilevel"/>
    <w:tmpl w:val="85BAA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7DA1B4A"/>
    <w:multiLevelType w:val="hybridMultilevel"/>
    <w:tmpl w:val="5DC82A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57831"/>
    <w:multiLevelType w:val="hybridMultilevel"/>
    <w:tmpl w:val="7E806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7" w15:restartNumberingAfterBreak="0">
    <w:nsid w:val="3DE1274F"/>
    <w:multiLevelType w:val="hybridMultilevel"/>
    <w:tmpl w:val="C6FEB09A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BD447648"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64C26E6"/>
    <w:multiLevelType w:val="hybridMultilevel"/>
    <w:tmpl w:val="0E4A9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7F5BCC"/>
    <w:multiLevelType w:val="hybridMultilevel"/>
    <w:tmpl w:val="C7EA163A"/>
    <w:lvl w:ilvl="0" w:tplc="76F28A66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AC661BA"/>
    <w:multiLevelType w:val="hybridMultilevel"/>
    <w:tmpl w:val="AD729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607C3983"/>
    <w:multiLevelType w:val="hybridMultilevel"/>
    <w:tmpl w:val="0D54BE52"/>
    <w:lvl w:ilvl="0" w:tplc="BD447648"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76F28A66">
      <w:numFmt w:val="bullet"/>
      <w:lvlText w:val="-"/>
      <w:lvlJc w:val="left"/>
      <w:pPr>
        <w:ind w:left="1260" w:hanging="420"/>
      </w:pPr>
      <w:rPr>
        <w:rFonts w:ascii="Times" w:eastAsia="Batang" w:hAnsi="Times" w:cs="Times" w:hint="default"/>
      </w:rPr>
    </w:lvl>
    <w:lvl w:ilvl="2" w:tplc="76F28A66">
      <w:numFmt w:val="bullet"/>
      <w:lvlText w:val="-"/>
      <w:lvlJc w:val="left"/>
      <w:pPr>
        <w:ind w:left="1680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6D7E5A68"/>
    <w:multiLevelType w:val="hybridMultilevel"/>
    <w:tmpl w:val="09AA4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BF1289E"/>
    <w:multiLevelType w:val="hybridMultilevel"/>
    <w:tmpl w:val="BBDEE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FB381A"/>
    <w:multiLevelType w:val="hybridMultilevel"/>
    <w:tmpl w:val="21620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14"/>
  </w:num>
  <w:num w:numId="5">
    <w:abstractNumId w:val="0"/>
  </w:num>
  <w:num w:numId="6">
    <w:abstractNumId w:val="10"/>
  </w:num>
  <w:num w:numId="7">
    <w:abstractNumId w:val="1"/>
  </w:num>
  <w:num w:numId="8">
    <w:abstractNumId w:val="3"/>
  </w:num>
  <w:num w:numId="9">
    <w:abstractNumId w:val="12"/>
  </w:num>
  <w:num w:numId="10">
    <w:abstractNumId w:val="9"/>
  </w:num>
  <w:num w:numId="11">
    <w:abstractNumId w:val="7"/>
  </w:num>
  <w:num w:numId="12">
    <w:abstractNumId w:val="8"/>
  </w:num>
  <w:num w:numId="13">
    <w:abstractNumId w:val="4"/>
  </w:num>
  <w:num w:numId="14">
    <w:abstractNumId w:val="13"/>
  </w:num>
  <w:num w:numId="15">
    <w:abstractNumId w:val="16"/>
  </w:num>
  <w:num w:numId="16">
    <w:abstractNumId w:val="15"/>
  </w:num>
  <w:num w:numId="17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975"/>
    <w:rsid w:val="00001C76"/>
    <w:rsid w:val="000020C0"/>
    <w:rsid w:val="0000230E"/>
    <w:rsid w:val="00002A92"/>
    <w:rsid w:val="00002ACA"/>
    <w:rsid w:val="000033A8"/>
    <w:rsid w:val="00003595"/>
    <w:rsid w:val="00004076"/>
    <w:rsid w:val="00005774"/>
    <w:rsid w:val="0000711A"/>
    <w:rsid w:val="00010921"/>
    <w:rsid w:val="00011005"/>
    <w:rsid w:val="00011A53"/>
    <w:rsid w:val="00011DD7"/>
    <w:rsid w:val="00011FB1"/>
    <w:rsid w:val="00012357"/>
    <w:rsid w:val="00012D3C"/>
    <w:rsid w:val="0001401B"/>
    <w:rsid w:val="000167DF"/>
    <w:rsid w:val="0001695D"/>
    <w:rsid w:val="00017184"/>
    <w:rsid w:val="000172F4"/>
    <w:rsid w:val="00020103"/>
    <w:rsid w:val="000210FF"/>
    <w:rsid w:val="00021CA4"/>
    <w:rsid w:val="00022194"/>
    <w:rsid w:val="00022677"/>
    <w:rsid w:val="00022C4C"/>
    <w:rsid w:val="00024E3B"/>
    <w:rsid w:val="000267CB"/>
    <w:rsid w:val="00030EA8"/>
    <w:rsid w:val="00032854"/>
    <w:rsid w:val="00032C3F"/>
    <w:rsid w:val="00034828"/>
    <w:rsid w:val="000375ED"/>
    <w:rsid w:val="00040E01"/>
    <w:rsid w:val="0004152C"/>
    <w:rsid w:val="00043BB0"/>
    <w:rsid w:val="00044BAD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16C"/>
    <w:rsid w:val="000543C0"/>
    <w:rsid w:val="000551A1"/>
    <w:rsid w:val="00055C55"/>
    <w:rsid w:val="00055EC9"/>
    <w:rsid w:val="00056B06"/>
    <w:rsid w:val="00056C0F"/>
    <w:rsid w:val="00057250"/>
    <w:rsid w:val="00057B34"/>
    <w:rsid w:val="00057CB5"/>
    <w:rsid w:val="00060151"/>
    <w:rsid w:val="000618B3"/>
    <w:rsid w:val="0006267E"/>
    <w:rsid w:val="000627C6"/>
    <w:rsid w:val="00063AC6"/>
    <w:rsid w:val="000642F7"/>
    <w:rsid w:val="00064714"/>
    <w:rsid w:val="0006502D"/>
    <w:rsid w:val="00065630"/>
    <w:rsid w:val="00066CD2"/>
    <w:rsid w:val="00067AC4"/>
    <w:rsid w:val="00070921"/>
    <w:rsid w:val="00070FFF"/>
    <w:rsid w:val="0007119C"/>
    <w:rsid w:val="00071A34"/>
    <w:rsid w:val="00072453"/>
    <w:rsid w:val="00073C42"/>
    <w:rsid w:val="000755B5"/>
    <w:rsid w:val="00076FF5"/>
    <w:rsid w:val="000775AB"/>
    <w:rsid w:val="00081722"/>
    <w:rsid w:val="000827F0"/>
    <w:rsid w:val="00083457"/>
    <w:rsid w:val="00083DE3"/>
    <w:rsid w:val="0008447D"/>
    <w:rsid w:val="000851F6"/>
    <w:rsid w:val="00085288"/>
    <w:rsid w:val="00085629"/>
    <w:rsid w:val="000862ED"/>
    <w:rsid w:val="00086364"/>
    <w:rsid w:val="00086A31"/>
    <w:rsid w:val="00086C92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1A6"/>
    <w:rsid w:val="00095CE3"/>
    <w:rsid w:val="0009739B"/>
    <w:rsid w:val="000974E1"/>
    <w:rsid w:val="000A1D31"/>
    <w:rsid w:val="000A26F4"/>
    <w:rsid w:val="000A5315"/>
    <w:rsid w:val="000A591F"/>
    <w:rsid w:val="000A6336"/>
    <w:rsid w:val="000A77A6"/>
    <w:rsid w:val="000B0B99"/>
    <w:rsid w:val="000B17A6"/>
    <w:rsid w:val="000B25B1"/>
    <w:rsid w:val="000B2B68"/>
    <w:rsid w:val="000B3629"/>
    <w:rsid w:val="000B3C92"/>
    <w:rsid w:val="000B4FD7"/>
    <w:rsid w:val="000B6B90"/>
    <w:rsid w:val="000C074E"/>
    <w:rsid w:val="000C14C1"/>
    <w:rsid w:val="000C1591"/>
    <w:rsid w:val="000C2DAC"/>
    <w:rsid w:val="000C3A4B"/>
    <w:rsid w:val="000C51B3"/>
    <w:rsid w:val="000C650F"/>
    <w:rsid w:val="000C7F88"/>
    <w:rsid w:val="000D00DD"/>
    <w:rsid w:val="000D08F4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E0116"/>
    <w:rsid w:val="000E0248"/>
    <w:rsid w:val="000E2201"/>
    <w:rsid w:val="000E39DF"/>
    <w:rsid w:val="000E48A4"/>
    <w:rsid w:val="000E512F"/>
    <w:rsid w:val="000E7166"/>
    <w:rsid w:val="000E722C"/>
    <w:rsid w:val="000F0D83"/>
    <w:rsid w:val="000F273E"/>
    <w:rsid w:val="000F2916"/>
    <w:rsid w:val="000F314E"/>
    <w:rsid w:val="000F3287"/>
    <w:rsid w:val="000F3460"/>
    <w:rsid w:val="000F3AB3"/>
    <w:rsid w:val="000F433B"/>
    <w:rsid w:val="000F5D7C"/>
    <w:rsid w:val="000F60C9"/>
    <w:rsid w:val="000F6B0D"/>
    <w:rsid w:val="000F6C48"/>
    <w:rsid w:val="000F762B"/>
    <w:rsid w:val="0010007D"/>
    <w:rsid w:val="001009F2"/>
    <w:rsid w:val="00100CCE"/>
    <w:rsid w:val="00100E9E"/>
    <w:rsid w:val="00101112"/>
    <w:rsid w:val="0010112F"/>
    <w:rsid w:val="00101AC6"/>
    <w:rsid w:val="00101FE9"/>
    <w:rsid w:val="001023DC"/>
    <w:rsid w:val="001024A6"/>
    <w:rsid w:val="00102506"/>
    <w:rsid w:val="00102B3E"/>
    <w:rsid w:val="001038BF"/>
    <w:rsid w:val="00103FB1"/>
    <w:rsid w:val="00104BD6"/>
    <w:rsid w:val="001055F1"/>
    <w:rsid w:val="001065FA"/>
    <w:rsid w:val="001067FF"/>
    <w:rsid w:val="00106F9A"/>
    <w:rsid w:val="0010756B"/>
    <w:rsid w:val="00107C3A"/>
    <w:rsid w:val="00111454"/>
    <w:rsid w:val="001119F5"/>
    <w:rsid w:val="00112A78"/>
    <w:rsid w:val="00113D8C"/>
    <w:rsid w:val="0011409A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2BB4"/>
    <w:rsid w:val="00122E92"/>
    <w:rsid w:val="0012303A"/>
    <w:rsid w:val="00123408"/>
    <w:rsid w:val="00123B51"/>
    <w:rsid w:val="00124324"/>
    <w:rsid w:val="00124B71"/>
    <w:rsid w:val="00125B28"/>
    <w:rsid w:val="00125E89"/>
    <w:rsid w:val="00126D2C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42C1"/>
    <w:rsid w:val="00135071"/>
    <w:rsid w:val="00135895"/>
    <w:rsid w:val="00135970"/>
    <w:rsid w:val="00135EB0"/>
    <w:rsid w:val="00136E4B"/>
    <w:rsid w:val="00137048"/>
    <w:rsid w:val="00137383"/>
    <w:rsid w:val="001379DE"/>
    <w:rsid w:val="00140E28"/>
    <w:rsid w:val="00141DED"/>
    <w:rsid w:val="0014343A"/>
    <w:rsid w:val="00143869"/>
    <w:rsid w:val="00146DE6"/>
    <w:rsid w:val="001471E4"/>
    <w:rsid w:val="00147305"/>
    <w:rsid w:val="001503B7"/>
    <w:rsid w:val="00150D8E"/>
    <w:rsid w:val="001536E6"/>
    <w:rsid w:val="00154328"/>
    <w:rsid w:val="0015445A"/>
    <w:rsid w:val="00154747"/>
    <w:rsid w:val="00154BFC"/>
    <w:rsid w:val="00156504"/>
    <w:rsid w:val="0015718B"/>
    <w:rsid w:val="001620F7"/>
    <w:rsid w:val="00162392"/>
    <w:rsid w:val="0016284B"/>
    <w:rsid w:val="001639BD"/>
    <w:rsid w:val="00164498"/>
    <w:rsid w:val="001649A0"/>
    <w:rsid w:val="0016551E"/>
    <w:rsid w:val="0016793B"/>
    <w:rsid w:val="00167D7B"/>
    <w:rsid w:val="00167F3F"/>
    <w:rsid w:val="0017022D"/>
    <w:rsid w:val="0017033E"/>
    <w:rsid w:val="001705D5"/>
    <w:rsid w:val="00170CD5"/>
    <w:rsid w:val="00171E74"/>
    <w:rsid w:val="00172663"/>
    <w:rsid w:val="0017440E"/>
    <w:rsid w:val="00175046"/>
    <w:rsid w:val="00176B67"/>
    <w:rsid w:val="00180AD4"/>
    <w:rsid w:val="00181899"/>
    <w:rsid w:val="00182E06"/>
    <w:rsid w:val="001844C1"/>
    <w:rsid w:val="00184848"/>
    <w:rsid w:val="00184E17"/>
    <w:rsid w:val="001850D6"/>
    <w:rsid w:val="00186FB0"/>
    <w:rsid w:val="001911AC"/>
    <w:rsid w:val="0019122B"/>
    <w:rsid w:val="0019161B"/>
    <w:rsid w:val="00191A3B"/>
    <w:rsid w:val="00192793"/>
    <w:rsid w:val="00192E87"/>
    <w:rsid w:val="00193FF7"/>
    <w:rsid w:val="0019499E"/>
    <w:rsid w:val="00195335"/>
    <w:rsid w:val="00195A55"/>
    <w:rsid w:val="0019664A"/>
    <w:rsid w:val="00196998"/>
    <w:rsid w:val="00197BA4"/>
    <w:rsid w:val="001A2884"/>
    <w:rsid w:val="001A3681"/>
    <w:rsid w:val="001A3AFD"/>
    <w:rsid w:val="001A3EC6"/>
    <w:rsid w:val="001A3FCF"/>
    <w:rsid w:val="001A47E3"/>
    <w:rsid w:val="001A53DF"/>
    <w:rsid w:val="001A56C7"/>
    <w:rsid w:val="001A79BB"/>
    <w:rsid w:val="001B010D"/>
    <w:rsid w:val="001B0D42"/>
    <w:rsid w:val="001B1FAD"/>
    <w:rsid w:val="001B2DDE"/>
    <w:rsid w:val="001B3426"/>
    <w:rsid w:val="001B3602"/>
    <w:rsid w:val="001B3EB1"/>
    <w:rsid w:val="001B620C"/>
    <w:rsid w:val="001B7B86"/>
    <w:rsid w:val="001C06AA"/>
    <w:rsid w:val="001C18CE"/>
    <w:rsid w:val="001C3694"/>
    <w:rsid w:val="001C46E4"/>
    <w:rsid w:val="001C4974"/>
    <w:rsid w:val="001C4ABD"/>
    <w:rsid w:val="001C64AB"/>
    <w:rsid w:val="001C6890"/>
    <w:rsid w:val="001C76C5"/>
    <w:rsid w:val="001C7CCA"/>
    <w:rsid w:val="001C7F5D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6403"/>
    <w:rsid w:val="001D68AF"/>
    <w:rsid w:val="001D7236"/>
    <w:rsid w:val="001D7A27"/>
    <w:rsid w:val="001E01A3"/>
    <w:rsid w:val="001E083E"/>
    <w:rsid w:val="001E14A0"/>
    <w:rsid w:val="001E2551"/>
    <w:rsid w:val="001E3C82"/>
    <w:rsid w:val="001E5959"/>
    <w:rsid w:val="001E6796"/>
    <w:rsid w:val="001F0729"/>
    <w:rsid w:val="001F1388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0C36"/>
    <w:rsid w:val="00201C95"/>
    <w:rsid w:val="00201E9A"/>
    <w:rsid w:val="00202049"/>
    <w:rsid w:val="00202279"/>
    <w:rsid w:val="00202BE0"/>
    <w:rsid w:val="002044FD"/>
    <w:rsid w:val="0020450B"/>
    <w:rsid w:val="00205935"/>
    <w:rsid w:val="00205DF1"/>
    <w:rsid w:val="0021069C"/>
    <w:rsid w:val="0021177B"/>
    <w:rsid w:val="002128BC"/>
    <w:rsid w:val="00212B99"/>
    <w:rsid w:val="00212C00"/>
    <w:rsid w:val="002133DA"/>
    <w:rsid w:val="0021354A"/>
    <w:rsid w:val="00213AE9"/>
    <w:rsid w:val="00214181"/>
    <w:rsid w:val="00214221"/>
    <w:rsid w:val="0021488F"/>
    <w:rsid w:val="00214EA5"/>
    <w:rsid w:val="002154B8"/>
    <w:rsid w:val="002155AA"/>
    <w:rsid w:val="0021595D"/>
    <w:rsid w:val="002164F7"/>
    <w:rsid w:val="00216E93"/>
    <w:rsid w:val="0021702A"/>
    <w:rsid w:val="00217130"/>
    <w:rsid w:val="0021730E"/>
    <w:rsid w:val="002177FD"/>
    <w:rsid w:val="00217AA4"/>
    <w:rsid w:val="00220CE6"/>
    <w:rsid w:val="00221014"/>
    <w:rsid w:val="00221965"/>
    <w:rsid w:val="0022275E"/>
    <w:rsid w:val="00222B5E"/>
    <w:rsid w:val="00222D51"/>
    <w:rsid w:val="002231C0"/>
    <w:rsid w:val="002234ED"/>
    <w:rsid w:val="00223BC8"/>
    <w:rsid w:val="00223C65"/>
    <w:rsid w:val="00225263"/>
    <w:rsid w:val="00225F6B"/>
    <w:rsid w:val="00227E1D"/>
    <w:rsid w:val="00227E85"/>
    <w:rsid w:val="00230273"/>
    <w:rsid w:val="002302CD"/>
    <w:rsid w:val="00230A2E"/>
    <w:rsid w:val="002310AA"/>
    <w:rsid w:val="002318E5"/>
    <w:rsid w:val="00232DD2"/>
    <w:rsid w:val="00233868"/>
    <w:rsid w:val="00234E27"/>
    <w:rsid w:val="00235271"/>
    <w:rsid w:val="002354CF"/>
    <w:rsid w:val="00235759"/>
    <w:rsid w:val="00236BA6"/>
    <w:rsid w:val="0023789F"/>
    <w:rsid w:val="00237EB6"/>
    <w:rsid w:val="0024012A"/>
    <w:rsid w:val="00240808"/>
    <w:rsid w:val="00241C79"/>
    <w:rsid w:val="00242798"/>
    <w:rsid w:val="002428B8"/>
    <w:rsid w:val="00242921"/>
    <w:rsid w:val="00242E7E"/>
    <w:rsid w:val="00243720"/>
    <w:rsid w:val="00244954"/>
    <w:rsid w:val="00244EF2"/>
    <w:rsid w:val="00245419"/>
    <w:rsid w:val="00245C3D"/>
    <w:rsid w:val="002469F1"/>
    <w:rsid w:val="0024758D"/>
    <w:rsid w:val="0025048D"/>
    <w:rsid w:val="002515B3"/>
    <w:rsid w:val="00251DAC"/>
    <w:rsid w:val="00252177"/>
    <w:rsid w:val="0025287D"/>
    <w:rsid w:val="00252C0C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1B04"/>
    <w:rsid w:val="002624DF"/>
    <w:rsid w:val="00262587"/>
    <w:rsid w:val="00262637"/>
    <w:rsid w:val="0026265D"/>
    <w:rsid w:val="00262D9E"/>
    <w:rsid w:val="002638DC"/>
    <w:rsid w:val="0026395D"/>
    <w:rsid w:val="002642C2"/>
    <w:rsid w:val="0026470F"/>
    <w:rsid w:val="00264DBB"/>
    <w:rsid w:val="00265619"/>
    <w:rsid w:val="0026577A"/>
    <w:rsid w:val="00266890"/>
    <w:rsid w:val="00266901"/>
    <w:rsid w:val="00266A3B"/>
    <w:rsid w:val="002679C3"/>
    <w:rsid w:val="002679D5"/>
    <w:rsid w:val="00267B3E"/>
    <w:rsid w:val="00267BC6"/>
    <w:rsid w:val="0027050B"/>
    <w:rsid w:val="00270C66"/>
    <w:rsid w:val="002714B9"/>
    <w:rsid w:val="00271FF4"/>
    <w:rsid w:val="00271FF9"/>
    <w:rsid w:val="002726F7"/>
    <w:rsid w:val="002738B0"/>
    <w:rsid w:val="002738CD"/>
    <w:rsid w:val="00274128"/>
    <w:rsid w:val="00274425"/>
    <w:rsid w:val="00274B12"/>
    <w:rsid w:val="002757AF"/>
    <w:rsid w:val="00275AA6"/>
    <w:rsid w:val="00275C05"/>
    <w:rsid w:val="0027602A"/>
    <w:rsid w:val="00277F82"/>
    <w:rsid w:val="00280698"/>
    <w:rsid w:val="00280A79"/>
    <w:rsid w:val="00280BBF"/>
    <w:rsid w:val="00280D04"/>
    <w:rsid w:val="00280DEA"/>
    <w:rsid w:val="002810D4"/>
    <w:rsid w:val="002823A4"/>
    <w:rsid w:val="00282DB7"/>
    <w:rsid w:val="00283135"/>
    <w:rsid w:val="002831F2"/>
    <w:rsid w:val="00284524"/>
    <w:rsid w:val="002852BE"/>
    <w:rsid w:val="002855A9"/>
    <w:rsid w:val="0028624B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46CE"/>
    <w:rsid w:val="00294A4A"/>
    <w:rsid w:val="002958FD"/>
    <w:rsid w:val="0029594B"/>
    <w:rsid w:val="00295B0A"/>
    <w:rsid w:val="00296433"/>
    <w:rsid w:val="00296643"/>
    <w:rsid w:val="00296E64"/>
    <w:rsid w:val="002A0B22"/>
    <w:rsid w:val="002A0C8F"/>
    <w:rsid w:val="002A1928"/>
    <w:rsid w:val="002A1E47"/>
    <w:rsid w:val="002A211E"/>
    <w:rsid w:val="002A3A3D"/>
    <w:rsid w:val="002A408C"/>
    <w:rsid w:val="002A4445"/>
    <w:rsid w:val="002A74D6"/>
    <w:rsid w:val="002A789D"/>
    <w:rsid w:val="002B17A8"/>
    <w:rsid w:val="002B194E"/>
    <w:rsid w:val="002B2D50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28D3"/>
    <w:rsid w:val="002C31B6"/>
    <w:rsid w:val="002C46A5"/>
    <w:rsid w:val="002C5D92"/>
    <w:rsid w:val="002C7109"/>
    <w:rsid w:val="002C7485"/>
    <w:rsid w:val="002C7DCA"/>
    <w:rsid w:val="002D06B4"/>
    <w:rsid w:val="002D233C"/>
    <w:rsid w:val="002D2EF7"/>
    <w:rsid w:val="002D3196"/>
    <w:rsid w:val="002D488B"/>
    <w:rsid w:val="002D53AF"/>
    <w:rsid w:val="002D5B2B"/>
    <w:rsid w:val="002D5D95"/>
    <w:rsid w:val="002D6E3A"/>
    <w:rsid w:val="002D6FEE"/>
    <w:rsid w:val="002D7534"/>
    <w:rsid w:val="002D7BB1"/>
    <w:rsid w:val="002D7BCD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E7690"/>
    <w:rsid w:val="002F00C5"/>
    <w:rsid w:val="002F11DE"/>
    <w:rsid w:val="002F28D8"/>
    <w:rsid w:val="002F2F5B"/>
    <w:rsid w:val="002F47AD"/>
    <w:rsid w:val="002F5790"/>
    <w:rsid w:val="002F6FEC"/>
    <w:rsid w:val="003006CA"/>
    <w:rsid w:val="0030336D"/>
    <w:rsid w:val="00303977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4625"/>
    <w:rsid w:val="00314E63"/>
    <w:rsid w:val="003155DC"/>
    <w:rsid w:val="00315A91"/>
    <w:rsid w:val="00315CCB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5128"/>
    <w:rsid w:val="003264AA"/>
    <w:rsid w:val="0032714E"/>
    <w:rsid w:val="003273E7"/>
    <w:rsid w:val="0032775A"/>
    <w:rsid w:val="00327DCF"/>
    <w:rsid w:val="0033129D"/>
    <w:rsid w:val="0033177E"/>
    <w:rsid w:val="003324E2"/>
    <w:rsid w:val="00332A23"/>
    <w:rsid w:val="003341BA"/>
    <w:rsid w:val="0033527C"/>
    <w:rsid w:val="0033544D"/>
    <w:rsid w:val="00336506"/>
    <w:rsid w:val="00336575"/>
    <w:rsid w:val="00336BCE"/>
    <w:rsid w:val="00337211"/>
    <w:rsid w:val="00337623"/>
    <w:rsid w:val="00341657"/>
    <w:rsid w:val="003417B3"/>
    <w:rsid w:val="00341CA9"/>
    <w:rsid w:val="0034437D"/>
    <w:rsid w:val="0034468C"/>
    <w:rsid w:val="00344711"/>
    <w:rsid w:val="003447C2"/>
    <w:rsid w:val="00344954"/>
    <w:rsid w:val="003454CC"/>
    <w:rsid w:val="00345DEA"/>
    <w:rsid w:val="0034694B"/>
    <w:rsid w:val="003476A1"/>
    <w:rsid w:val="00347E69"/>
    <w:rsid w:val="003514CD"/>
    <w:rsid w:val="003524BB"/>
    <w:rsid w:val="00353368"/>
    <w:rsid w:val="00353783"/>
    <w:rsid w:val="00353B91"/>
    <w:rsid w:val="00354C75"/>
    <w:rsid w:val="003552C8"/>
    <w:rsid w:val="00355426"/>
    <w:rsid w:val="00360211"/>
    <w:rsid w:val="00361538"/>
    <w:rsid w:val="00361D72"/>
    <w:rsid w:val="003626DE"/>
    <w:rsid w:val="00362C5E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239C"/>
    <w:rsid w:val="003731C8"/>
    <w:rsid w:val="003738D9"/>
    <w:rsid w:val="003739C4"/>
    <w:rsid w:val="00373F55"/>
    <w:rsid w:val="00373FE3"/>
    <w:rsid w:val="00374B49"/>
    <w:rsid w:val="00375F71"/>
    <w:rsid w:val="00377D5D"/>
    <w:rsid w:val="00380384"/>
    <w:rsid w:val="0038169D"/>
    <w:rsid w:val="00381784"/>
    <w:rsid w:val="003818F6"/>
    <w:rsid w:val="00381E9C"/>
    <w:rsid w:val="0038352B"/>
    <w:rsid w:val="00384654"/>
    <w:rsid w:val="0038584A"/>
    <w:rsid w:val="00386DE9"/>
    <w:rsid w:val="0038743A"/>
    <w:rsid w:val="003874AF"/>
    <w:rsid w:val="0038777A"/>
    <w:rsid w:val="003877AE"/>
    <w:rsid w:val="00387D4F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6C4"/>
    <w:rsid w:val="003947B1"/>
    <w:rsid w:val="00394CB0"/>
    <w:rsid w:val="0039593B"/>
    <w:rsid w:val="00395E02"/>
    <w:rsid w:val="00396217"/>
    <w:rsid w:val="00396C2D"/>
    <w:rsid w:val="00396FA7"/>
    <w:rsid w:val="003976FE"/>
    <w:rsid w:val="003A00D4"/>
    <w:rsid w:val="003A0B30"/>
    <w:rsid w:val="003A14C6"/>
    <w:rsid w:val="003A3639"/>
    <w:rsid w:val="003A4806"/>
    <w:rsid w:val="003A4F69"/>
    <w:rsid w:val="003A5396"/>
    <w:rsid w:val="003A55F1"/>
    <w:rsid w:val="003A5945"/>
    <w:rsid w:val="003A5D2B"/>
    <w:rsid w:val="003A69C3"/>
    <w:rsid w:val="003A730C"/>
    <w:rsid w:val="003A7B3B"/>
    <w:rsid w:val="003B0AC6"/>
    <w:rsid w:val="003B212A"/>
    <w:rsid w:val="003B2FDB"/>
    <w:rsid w:val="003B33FB"/>
    <w:rsid w:val="003B48DB"/>
    <w:rsid w:val="003B784F"/>
    <w:rsid w:val="003B7CE3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627F"/>
    <w:rsid w:val="003C6D64"/>
    <w:rsid w:val="003C73BB"/>
    <w:rsid w:val="003C748B"/>
    <w:rsid w:val="003D1649"/>
    <w:rsid w:val="003D17BE"/>
    <w:rsid w:val="003D3265"/>
    <w:rsid w:val="003D35F7"/>
    <w:rsid w:val="003D3E2E"/>
    <w:rsid w:val="003D44EF"/>
    <w:rsid w:val="003D5AA8"/>
    <w:rsid w:val="003D7370"/>
    <w:rsid w:val="003D79CD"/>
    <w:rsid w:val="003D7C61"/>
    <w:rsid w:val="003E079D"/>
    <w:rsid w:val="003E0FEE"/>
    <w:rsid w:val="003E141F"/>
    <w:rsid w:val="003E1753"/>
    <w:rsid w:val="003E2747"/>
    <w:rsid w:val="003E2779"/>
    <w:rsid w:val="003E2A85"/>
    <w:rsid w:val="003E39DD"/>
    <w:rsid w:val="003E4EF0"/>
    <w:rsid w:val="003E526D"/>
    <w:rsid w:val="003E633B"/>
    <w:rsid w:val="003E68FB"/>
    <w:rsid w:val="003F00C5"/>
    <w:rsid w:val="003F0727"/>
    <w:rsid w:val="003F0876"/>
    <w:rsid w:val="003F0A78"/>
    <w:rsid w:val="003F0E10"/>
    <w:rsid w:val="003F1546"/>
    <w:rsid w:val="003F1A3F"/>
    <w:rsid w:val="003F3471"/>
    <w:rsid w:val="003F4648"/>
    <w:rsid w:val="003F48AA"/>
    <w:rsid w:val="003F4981"/>
    <w:rsid w:val="003F4A47"/>
    <w:rsid w:val="003F4D6D"/>
    <w:rsid w:val="003F4E14"/>
    <w:rsid w:val="003F540A"/>
    <w:rsid w:val="003F680E"/>
    <w:rsid w:val="003F7398"/>
    <w:rsid w:val="0040034B"/>
    <w:rsid w:val="004005B5"/>
    <w:rsid w:val="004005CE"/>
    <w:rsid w:val="00401F93"/>
    <w:rsid w:val="00402AD2"/>
    <w:rsid w:val="00402CCB"/>
    <w:rsid w:val="0040329D"/>
    <w:rsid w:val="00403FD2"/>
    <w:rsid w:val="00404205"/>
    <w:rsid w:val="00404B4A"/>
    <w:rsid w:val="00405213"/>
    <w:rsid w:val="0040633D"/>
    <w:rsid w:val="00406C13"/>
    <w:rsid w:val="0040747D"/>
    <w:rsid w:val="004104F4"/>
    <w:rsid w:val="004107E6"/>
    <w:rsid w:val="004112A9"/>
    <w:rsid w:val="00412AB3"/>
    <w:rsid w:val="00420853"/>
    <w:rsid w:val="00421E04"/>
    <w:rsid w:val="004239D8"/>
    <w:rsid w:val="00423FC7"/>
    <w:rsid w:val="004240D5"/>
    <w:rsid w:val="00424A72"/>
    <w:rsid w:val="00424D6E"/>
    <w:rsid w:val="004254DF"/>
    <w:rsid w:val="004261FD"/>
    <w:rsid w:val="00427387"/>
    <w:rsid w:val="004300DC"/>
    <w:rsid w:val="00430452"/>
    <w:rsid w:val="0043075F"/>
    <w:rsid w:val="00430840"/>
    <w:rsid w:val="00431A05"/>
    <w:rsid w:val="00432D00"/>
    <w:rsid w:val="00433489"/>
    <w:rsid w:val="00433A8A"/>
    <w:rsid w:val="00434309"/>
    <w:rsid w:val="00434E2E"/>
    <w:rsid w:val="004351C1"/>
    <w:rsid w:val="00436AEE"/>
    <w:rsid w:val="00437386"/>
    <w:rsid w:val="00440E60"/>
    <w:rsid w:val="0044112D"/>
    <w:rsid w:val="00441151"/>
    <w:rsid w:val="00442C0D"/>
    <w:rsid w:val="004430A5"/>
    <w:rsid w:val="00445D0F"/>
    <w:rsid w:val="004471CE"/>
    <w:rsid w:val="004475E2"/>
    <w:rsid w:val="00447AB6"/>
    <w:rsid w:val="00450C48"/>
    <w:rsid w:val="00452E54"/>
    <w:rsid w:val="004530DE"/>
    <w:rsid w:val="0045322C"/>
    <w:rsid w:val="004540F0"/>
    <w:rsid w:val="0045421C"/>
    <w:rsid w:val="00454D22"/>
    <w:rsid w:val="00455672"/>
    <w:rsid w:val="0045599F"/>
    <w:rsid w:val="00455E7A"/>
    <w:rsid w:val="00460509"/>
    <w:rsid w:val="00461C28"/>
    <w:rsid w:val="004624A3"/>
    <w:rsid w:val="00464133"/>
    <w:rsid w:val="00464B4D"/>
    <w:rsid w:val="00464F72"/>
    <w:rsid w:val="00465F1F"/>
    <w:rsid w:val="0046666D"/>
    <w:rsid w:val="00467411"/>
    <w:rsid w:val="00467A29"/>
    <w:rsid w:val="0047010E"/>
    <w:rsid w:val="00470D36"/>
    <w:rsid w:val="0047128F"/>
    <w:rsid w:val="00471516"/>
    <w:rsid w:val="004717F5"/>
    <w:rsid w:val="00473944"/>
    <w:rsid w:val="00474060"/>
    <w:rsid w:val="00474BDC"/>
    <w:rsid w:val="00474D44"/>
    <w:rsid w:val="00474F44"/>
    <w:rsid w:val="00475608"/>
    <w:rsid w:val="0047614C"/>
    <w:rsid w:val="0047692C"/>
    <w:rsid w:val="00477672"/>
    <w:rsid w:val="004800A8"/>
    <w:rsid w:val="0048015F"/>
    <w:rsid w:val="00481D44"/>
    <w:rsid w:val="00481F84"/>
    <w:rsid w:val="004843E2"/>
    <w:rsid w:val="00484F59"/>
    <w:rsid w:val="00485376"/>
    <w:rsid w:val="0048570F"/>
    <w:rsid w:val="00485F12"/>
    <w:rsid w:val="00485FF9"/>
    <w:rsid w:val="00486540"/>
    <w:rsid w:val="00486849"/>
    <w:rsid w:val="00487090"/>
    <w:rsid w:val="0048731E"/>
    <w:rsid w:val="00491360"/>
    <w:rsid w:val="00491DB7"/>
    <w:rsid w:val="0049325B"/>
    <w:rsid w:val="0049350F"/>
    <w:rsid w:val="00493A37"/>
    <w:rsid w:val="0049558D"/>
    <w:rsid w:val="004A0A28"/>
    <w:rsid w:val="004A2F45"/>
    <w:rsid w:val="004A360E"/>
    <w:rsid w:val="004A3A6F"/>
    <w:rsid w:val="004A43B9"/>
    <w:rsid w:val="004A4659"/>
    <w:rsid w:val="004A4968"/>
    <w:rsid w:val="004A53B5"/>
    <w:rsid w:val="004A55F9"/>
    <w:rsid w:val="004A5660"/>
    <w:rsid w:val="004A574A"/>
    <w:rsid w:val="004A5A2F"/>
    <w:rsid w:val="004A73B7"/>
    <w:rsid w:val="004B02A2"/>
    <w:rsid w:val="004B0763"/>
    <w:rsid w:val="004B07D4"/>
    <w:rsid w:val="004B1566"/>
    <w:rsid w:val="004B2890"/>
    <w:rsid w:val="004B2CE8"/>
    <w:rsid w:val="004B37FF"/>
    <w:rsid w:val="004B38E1"/>
    <w:rsid w:val="004B3B72"/>
    <w:rsid w:val="004B3FBF"/>
    <w:rsid w:val="004B461B"/>
    <w:rsid w:val="004B4C96"/>
    <w:rsid w:val="004C19B9"/>
    <w:rsid w:val="004C1AC1"/>
    <w:rsid w:val="004C2115"/>
    <w:rsid w:val="004C26AD"/>
    <w:rsid w:val="004C31D3"/>
    <w:rsid w:val="004C3C38"/>
    <w:rsid w:val="004C4315"/>
    <w:rsid w:val="004C48A5"/>
    <w:rsid w:val="004C5D06"/>
    <w:rsid w:val="004C657C"/>
    <w:rsid w:val="004C67F9"/>
    <w:rsid w:val="004D0215"/>
    <w:rsid w:val="004D026D"/>
    <w:rsid w:val="004D04E2"/>
    <w:rsid w:val="004D108A"/>
    <w:rsid w:val="004D111C"/>
    <w:rsid w:val="004D1234"/>
    <w:rsid w:val="004D159C"/>
    <w:rsid w:val="004D1C4B"/>
    <w:rsid w:val="004D1EEB"/>
    <w:rsid w:val="004D3097"/>
    <w:rsid w:val="004D4638"/>
    <w:rsid w:val="004D4F7F"/>
    <w:rsid w:val="004D54C6"/>
    <w:rsid w:val="004D5938"/>
    <w:rsid w:val="004D5B92"/>
    <w:rsid w:val="004D5F15"/>
    <w:rsid w:val="004D6791"/>
    <w:rsid w:val="004D67FB"/>
    <w:rsid w:val="004D7291"/>
    <w:rsid w:val="004D7CAE"/>
    <w:rsid w:val="004D7CE2"/>
    <w:rsid w:val="004D7E91"/>
    <w:rsid w:val="004E03B4"/>
    <w:rsid w:val="004E08B4"/>
    <w:rsid w:val="004E5326"/>
    <w:rsid w:val="004E5728"/>
    <w:rsid w:val="004E577A"/>
    <w:rsid w:val="004E6011"/>
    <w:rsid w:val="004E7C47"/>
    <w:rsid w:val="004F040F"/>
    <w:rsid w:val="004F120F"/>
    <w:rsid w:val="004F17BB"/>
    <w:rsid w:val="004F2D72"/>
    <w:rsid w:val="004F2FDF"/>
    <w:rsid w:val="00501E42"/>
    <w:rsid w:val="005036C5"/>
    <w:rsid w:val="00503993"/>
    <w:rsid w:val="00503F19"/>
    <w:rsid w:val="00503F9D"/>
    <w:rsid w:val="00507091"/>
    <w:rsid w:val="005074C4"/>
    <w:rsid w:val="005079CC"/>
    <w:rsid w:val="0051077D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0CFA"/>
    <w:rsid w:val="00531FFA"/>
    <w:rsid w:val="0053211B"/>
    <w:rsid w:val="00532270"/>
    <w:rsid w:val="00533D37"/>
    <w:rsid w:val="00534361"/>
    <w:rsid w:val="00534DF6"/>
    <w:rsid w:val="00535E8C"/>
    <w:rsid w:val="005374FB"/>
    <w:rsid w:val="00537E80"/>
    <w:rsid w:val="00537F42"/>
    <w:rsid w:val="00540BAC"/>
    <w:rsid w:val="00540DF4"/>
    <w:rsid w:val="00541207"/>
    <w:rsid w:val="0054172D"/>
    <w:rsid w:val="00541DE1"/>
    <w:rsid w:val="00542041"/>
    <w:rsid w:val="005431EA"/>
    <w:rsid w:val="005434F9"/>
    <w:rsid w:val="0054367D"/>
    <w:rsid w:val="0054620D"/>
    <w:rsid w:val="00547872"/>
    <w:rsid w:val="0055167A"/>
    <w:rsid w:val="00551F5D"/>
    <w:rsid w:val="00553307"/>
    <w:rsid w:val="00553AF5"/>
    <w:rsid w:val="00553EE6"/>
    <w:rsid w:val="0055462F"/>
    <w:rsid w:val="00555F2F"/>
    <w:rsid w:val="005573F5"/>
    <w:rsid w:val="00560F2D"/>
    <w:rsid w:val="00563E2A"/>
    <w:rsid w:val="005659CF"/>
    <w:rsid w:val="00565B68"/>
    <w:rsid w:val="00566458"/>
    <w:rsid w:val="00567B39"/>
    <w:rsid w:val="00572E2F"/>
    <w:rsid w:val="00573463"/>
    <w:rsid w:val="005734A6"/>
    <w:rsid w:val="00574140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43D"/>
    <w:rsid w:val="00581B33"/>
    <w:rsid w:val="00581EBB"/>
    <w:rsid w:val="00582473"/>
    <w:rsid w:val="005837E2"/>
    <w:rsid w:val="0058443F"/>
    <w:rsid w:val="0058463D"/>
    <w:rsid w:val="005847FC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75C"/>
    <w:rsid w:val="00597F38"/>
    <w:rsid w:val="005A1CF9"/>
    <w:rsid w:val="005A1D16"/>
    <w:rsid w:val="005A1F16"/>
    <w:rsid w:val="005A243A"/>
    <w:rsid w:val="005A25A5"/>
    <w:rsid w:val="005A2BF4"/>
    <w:rsid w:val="005A3E1F"/>
    <w:rsid w:val="005A3F05"/>
    <w:rsid w:val="005A4669"/>
    <w:rsid w:val="005A490C"/>
    <w:rsid w:val="005A4C2A"/>
    <w:rsid w:val="005A6772"/>
    <w:rsid w:val="005A6E1B"/>
    <w:rsid w:val="005A73AC"/>
    <w:rsid w:val="005A7427"/>
    <w:rsid w:val="005B026E"/>
    <w:rsid w:val="005B0483"/>
    <w:rsid w:val="005B0563"/>
    <w:rsid w:val="005B2743"/>
    <w:rsid w:val="005B2ADD"/>
    <w:rsid w:val="005B2AE8"/>
    <w:rsid w:val="005B334E"/>
    <w:rsid w:val="005B33D7"/>
    <w:rsid w:val="005B3F28"/>
    <w:rsid w:val="005B5915"/>
    <w:rsid w:val="005B5BA7"/>
    <w:rsid w:val="005B5C71"/>
    <w:rsid w:val="005C105E"/>
    <w:rsid w:val="005C1174"/>
    <w:rsid w:val="005C1FE0"/>
    <w:rsid w:val="005C3014"/>
    <w:rsid w:val="005C38FB"/>
    <w:rsid w:val="005C3979"/>
    <w:rsid w:val="005C4FA4"/>
    <w:rsid w:val="005C5B87"/>
    <w:rsid w:val="005C70AD"/>
    <w:rsid w:val="005C7D83"/>
    <w:rsid w:val="005D0C6E"/>
    <w:rsid w:val="005D0EB6"/>
    <w:rsid w:val="005D1475"/>
    <w:rsid w:val="005D18F8"/>
    <w:rsid w:val="005D2F66"/>
    <w:rsid w:val="005D3904"/>
    <w:rsid w:val="005D3C4F"/>
    <w:rsid w:val="005D427A"/>
    <w:rsid w:val="005D46FD"/>
    <w:rsid w:val="005D4952"/>
    <w:rsid w:val="005D545E"/>
    <w:rsid w:val="005D547F"/>
    <w:rsid w:val="005D6DC4"/>
    <w:rsid w:val="005D735B"/>
    <w:rsid w:val="005D740C"/>
    <w:rsid w:val="005D7582"/>
    <w:rsid w:val="005D7BC7"/>
    <w:rsid w:val="005E12A0"/>
    <w:rsid w:val="005E2034"/>
    <w:rsid w:val="005E27C0"/>
    <w:rsid w:val="005E3131"/>
    <w:rsid w:val="005E52D7"/>
    <w:rsid w:val="005E5807"/>
    <w:rsid w:val="005E58B6"/>
    <w:rsid w:val="005E7A24"/>
    <w:rsid w:val="005F0BE3"/>
    <w:rsid w:val="005F1FBE"/>
    <w:rsid w:val="005F4950"/>
    <w:rsid w:val="005F4D0F"/>
    <w:rsid w:val="005F4E6B"/>
    <w:rsid w:val="005F4F56"/>
    <w:rsid w:val="005F514C"/>
    <w:rsid w:val="005F52B0"/>
    <w:rsid w:val="005F5BAD"/>
    <w:rsid w:val="005F7646"/>
    <w:rsid w:val="005F7EE3"/>
    <w:rsid w:val="00600C24"/>
    <w:rsid w:val="00600CDE"/>
    <w:rsid w:val="00601EA9"/>
    <w:rsid w:val="0060297E"/>
    <w:rsid w:val="00603253"/>
    <w:rsid w:val="0060460B"/>
    <w:rsid w:val="00605524"/>
    <w:rsid w:val="00605580"/>
    <w:rsid w:val="00605798"/>
    <w:rsid w:val="006059EC"/>
    <w:rsid w:val="00607327"/>
    <w:rsid w:val="006078B5"/>
    <w:rsid w:val="006111C9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60B"/>
    <w:rsid w:val="0062196D"/>
    <w:rsid w:val="00624603"/>
    <w:rsid w:val="0062531F"/>
    <w:rsid w:val="006255CB"/>
    <w:rsid w:val="00625D30"/>
    <w:rsid w:val="00627174"/>
    <w:rsid w:val="00627509"/>
    <w:rsid w:val="00630E9A"/>
    <w:rsid w:val="0063142F"/>
    <w:rsid w:val="00631C9C"/>
    <w:rsid w:val="00632AE4"/>
    <w:rsid w:val="006338A8"/>
    <w:rsid w:val="0063477E"/>
    <w:rsid w:val="00634989"/>
    <w:rsid w:val="006368F0"/>
    <w:rsid w:val="00637251"/>
    <w:rsid w:val="006377FF"/>
    <w:rsid w:val="00640497"/>
    <w:rsid w:val="00640FB2"/>
    <w:rsid w:val="00641F41"/>
    <w:rsid w:val="00642497"/>
    <w:rsid w:val="00642A83"/>
    <w:rsid w:val="00643083"/>
    <w:rsid w:val="00643320"/>
    <w:rsid w:val="006434D2"/>
    <w:rsid w:val="006458B7"/>
    <w:rsid w:val="00645E63"/>
    <w:rsid w:val="006464EF"/>
    <w:rsid w:val="00646DBE"/>
    <w:rsid w:val="00647880"/>
    <w:rsid w:val="00647E89"/>
    <w:rsid w:val="00647EB9"/>
    <w:rsid w:val="0065003C"/>
    <w:rsid w:val="006515BC"/>
    <w:rsid w:val="006518D3"/>
    <w:rsid w:val="00651A61"/>
    <w:rsid w:val="006530FD"/>
    <w:rsid w:val="00653A11"/>
    <w:rsid w:val="00657F0C"/>
    <w:rsid w:val="006608B5"/>
    <w:rsid w:val="00660ECE"/>
    <w:rsid w:val="006610EE"/>
    <w:rsid w:val="00661AE5"/>
    <w:rsid w:val="00662B7C"/>
    <w:rsid w:val="00662EA7"/>
    <w:rsid w:val="00662FB7"/>
    <w:rsid w:val="006634B8"/>
    <w:rsid w:val="006663DD"/>
    <w:rsid w:val="006666D6"/>
    <w:rsid w:val="006667B1"/>
    <w:rsid w:val="006676C8"/>
    <w:rsid w:val="006678AE"/>
    <w:rsid w:val="00670DE5"/>
    <w:rsid w:val="00670F1B"/>
    <w:rsid w:val="006710BE"/>
    <w:rsid w:val="00671DC6"/>
    <w:rsid w:val="006725F4"/>
    <w:rsid w:val="00672AAB"/>
    <w:rsid w:val="00675513"/>
    <w:rsid w:val="006769C8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36"/>
    <w:rsid w:val="00685BF2"/>
    <w:rsid w:val="00690293"/>
    <w:rsid w:val="00690437"/>
    <w:rsid w:val="00690CE2"/>
    <w:rsid w:val="0069105E"/>
    <w:rsid w:val="006918CE"/>
    <w:rsid w:val="00691CE4"/>
    <w:rsid w:val="0069233F"/>
    <w:rsid w:val="00694A86"/>
    <w:rsid w:val="00694BC6"/>
    <w:rsid w:val="00694F06"/>
    <w:rsid w:val="00696206"/>
    <w:rsid w:val="0069655D"/>
    <w:rsid w:val="00696E55"/>
    <w:rsid w:val="006A0925"/>
    <w:rsid w:val="006A1968"/>
    <w:rsid w:val="006A1F95"/>
    <w:rsid w:val="006A25EB"/>
    <w:rsid w:val="006A2D0C"/>
    <w:rsid w:val="006A2D38"/>
    <w:rsid w:val="006A3D3B"/>
    <w:rsid w:val="006A57A3"/>
    <w:rsid w:val="006A62CB"/>
    <w:rsid w:val="006A6FAD"/>
    <w:rsid w:val="006A72F1"/>
    <w:rsid w:val="006A7D31"/>
    <w:rsid w:val="006B0B2E"/>
    <w:rsid w:val="006B1826"/>
    <w:rsid w:val="006B1A8D"/>
    <w:rsid w:val="006B1DE8"/>
    <w:rsid w:val="006B347E"/>
    <w:rsid w:val="006B3AC1"/>
    <w:rsid w:val="006B4275"/>
    <w:rsid w:val="006B43E1"/>
    <w:rsid w:val="006B5A69"/>
    <w:rsid w:val="006B6EFB"/>
    <w:rsid w:val="006B7556"/>
    <w:rsid w:val="006B7762"/>
    <w:rsid w:val="006C02D8"/>
    <w:rsid w:val="006C0965"/>
    <w:rsid w:val="006C0AB8"/>
    <w:rsid w:val="006C292A"/>
    <w:rsid w:val="006C2CEB"/>
    <w:rsid w:val="006C4640"/>
    <w:rsid w:val="006C554B"/>
    <w:rsid w:val="006C5F87"/>
    <w:rsid w:val="006D0769"/>
    <w:rsid w:val="006D1058"/>
    <w:rsid w:val="006D17F0"/>
    <w:rsid w:val="006D206D"/>
    <w:rsid w:val="006D2E11"/>
    <w:rsid w:val="006D2ED0"/>
    <w:rsid w:val="006D3D85"/>
    <w:rsid w:val="006D4BD5"/>
    <w:rsid w:val="006D5197"/>
    <w:rsid w:val="006D60A8"/>
    <w:rsid w:val="006D6D52"/>
    <w:rsid w:val="006D6F16"/>
    <w:rsid w:val="006D716D"/>
    <w:rsid w:val="006D75D9"/>
    <w:rsid w:val="006D7619"/>
    <w:rsid w:val="006D77D6"/>
    <w:rsid w:val="006E0232"/>
    <w:rsid w:val="006E02D0"/>
    <w:rsid w:val="006E0752"/>
    <w:rsid w:val="006E10E4"/>
    <w:rsid w:val="006E1EC6"/>
    <w:rsid w:val="006E338F"/>
    <w:rsid w:val="006E3A23"/>
    <w:rsid w:val="006E5140"/>
    <w:rsid w:val="006E5418"/>
    <w:rsid w:val="006E5428"/>
    <w:rsid w:val="006E6697"/>
    <w:rsid w:val="006E6A76"/>
    <w:rsid w:val="006F0700"/>
    <w:rsid w:val="006F199F"/>
    <w:rsid w:val="006F204A"/>
    <w:rsid w:val="006F45B4"/>
    <w:rsid w:val="006F47C3"/>
    <w:rsid w:val="006F4894"/>
    <w:rsid w:val="006F4BD2"/>
    <w:rsid w:val="006F4D44"/>
    <w:rsid w:val="006F4D8E"/>
    <w:rsid w:val="006F6995"/>
    <w:rsid w:val="006F6D6C"/>
    <w:rsid w:val="006F6EF9"/>
    <w:rsid w:val="006F79E1"/>
    <w:rsid w:val="006F7BCF"/>
    <w:rsid w:val="00700C54"/>
    <w:rsid w:val="007020D7"/>
    <w:rsid w:val="0070274F"/>
    <w:rsid w:val="007039A6"/>
    <w:rsid w:val="00703AF5"/>
    <w:rsid w:val="00705B9C"/>
    <w:rsid w:val="00705C8D"/>
    <w:rsid w:val="00706011"/>
    <w:rsid w:val="0070636F"/>
    <w:rsid w:val="007063DE"/>
    <w:rsid w:val="00707D33"/>
    <w:rsid w:val="007100EF"/>
    <w:rsid w:val="0071081E"/>
    <w:rsid w:val="007110E6"/>
    <w:rsid w:val="00711976"/>
    <w:rsid w:val="007130BE"/>
    <w:rsid w:val="00714030"/>
    <w:rsid w:val="00714C59"/>
    <w:rsid w:val="007155D3"/>
    <w:rsid w:val="00715FF1"/>
    <w:rsid w:val="007172C0"/>
    <w:rsid w:val="007177ED"/>
    <w:rsid w:val="0072161A"/>
    <w:rsid w:val="0072162A"/>
    <w:rsid w:val="0072166D"/>
    <w:rsid w:val="007217AF"/>
    <w:rsid w:val="00721B2F"/>
    <w:rsid w:val="00722259"/>
    <w:rsid w:val="007238F8"/>
    <w:rsid w:val="00723F2D"/>
    <w:rsid w:val="007245EE"/>
    <w:rsid w:val="00725549"/>
    <w:rsid w:val="00727363"/>
    <w:rsid w:val="00731309"/>
    <w:rsid w:val="007321FF"/>
    <w:rsid w:val="00732869"/>
    <w:rsid w:val="00732EEB"/>
    <w:rsid w:val="00735463"/>
    <w:rsid w:val="00737F4D"/>
    <w:rsid w:val="00741556"/>
    <w:rsid w:val="00741B82"/>
    <w:rsid w:val="00746D48"/>
    <w:rsid w:val="007504DD"/>
    <w:rsid w:val="00750E72"/>
    <w:rsid w:val="00752F85"/>
    <w:rsid w:val="007534C7"/>
    <w:rsid w:val="00753A41"/>
    <w:rsid w:val="00753C98"/>
    <w:rsid w:val="00755AD7"/>
    <w:rsid w:val="007565FD"/>
    <w:rsid w:val="00756864"/>
    <w:rsid w:val="00760203"/>
    <w:rsid w:val="00760CE8"/>
    <w:rsid w:val="00761697"/>
    <w:rsid w:val="00761B7C"/>
    <w:rsid w:val="007625EC"/>
    <w:rsid w:val="00762839"/>
    <w:rsid w:val="00764736"/>
    <w:rsid w:val="0076536A"/>
    <w:rsid w:val="007658A6"/>
    <w:rsid w:val="00766BA8"/>
    <w:rsid w:val="00767B0A"/>
    <w:rsid w:val="00771F90"/>
    <w:rsid w:val="00773231"/>
    <w:rsid w:val="0077429E"/>
    <w:rsid w:val="00774491"/>
    <w:rsid w:val="00775996"/>
    <w:rsid w:val="0077688F"/>
    <w:rsid w:val="00776D43"/>
    <w:rsid w:val="00776FB7"/>
    <w:rsid w:val="007771F7"/>
    <w:rsid w:val="00777922"/>
    <w:rsid w:val="0078020B"/>
    <w:rsid w:val="00780248"/>
    <w:rsid w:val="0078028C"/>
    <w:rsid w:val="00781967"/>
    <w:rsid w:val="00781B37"/>
    <w:rsid w:val="00782F72"/>
    <w:rsid w:val="0078358F"/>
    <w:rsid w:val="00783A0E"/>
    <w:rsid w:val="007843C4"/>
    <w:rsid w:val="007854ED"/>
    <w:rsid w:val="007858E7"/>
    <w:rsid w:val="0078610D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4AF"/>
    <w:rsid w:val="007A2CF0"/>
    <w:rsid w:val="007A3DB5"/>
    <w:rsid w:val="007A3DC7"/>
    <w:rsid w:val="007A593A"/>
    <w:rsid w:val="007B109B"/>
    <w:rsid w:val="007B1C28"/>
    <w:rsid w:val="007B299C"/>
    <w:rsid w:val="007B2A97"/>
    <w:rsid w:val="007B2DA7"/>
    <w:rsid w:val="007B398E"/>
    <w:rsid w:val="007B3C07"/>
    <w:rsid w:val="007B3ED7"/>
    <w:rsid w:val="007B49B4"/>
    <w:rsid w:val="007B5CC3"/>
    <w:rsid w:val="007B6146"/>
    <w:rsid w:val="007B7FE6"/>
    <w:rsid w:val="007C017F"/>
    <w:rsid w:val="007C0497"/>
    <w:rsid w:val="007C0DB2"/>
    <w:rsid w:val="007C0F7D"/>
    <w:rsid w:val="007C1BAD"/>
    <w:rsid w:val="007C1FEB"/>
    <w:rsid w:val="007C25EB"/>
    <w:rsid w:val="007C3BF0"/>
    <w:rsid w:val="007C45F9"/>
    <w:rsid w:val="007C467C"/>
    <w:rsid w:val="007C4BD4"/>
    <w:rsid w:val="007C5842"/>
    <w:rsid w:val="007C6231"/>
    <w:rsid w:val="007C70A5"/>
    <w:rsid w:val="007C7357"/>
    <w:rsid w:val="007C7CD0"/>
    <w:rsid w:val="007C7F30"/>
    <w:rsid w:val="007D3572"/>
    <w:rsid w:val="007D3B92"/>
    <w:rsid w:val="007D4CE9"/>
    <w:rsid w:val="007D571D"/>
    <w:rsid w:val="007D7A62"/>
    <w:rsid w:val="007E1D9C"/>
    <w:rsid w:val="007E31E4"/>
    <w:rsid w:val="007E42C7"/>
    <w:rsid w:val="007E57D0"/>
    <w:rsid w:val="007E5F5F"/>
    <w:rsid w:val="007E63F4"/>
    <w:rsid w:val="007E7FB0"/>
    <w:rsid w:val="007F1467"/>
    <w:rsid w:val="007F1834"/>
    <w:rsid w:val="007F400E"/>
    <w:rsid w:val="007F56A7"/>
    <w:rsid w:val="007F75CB"/>
    <w:rsid w:val="007F76E5"/>
    <w:rsid w:val="00801AD1"/>
    <w:rsid w:val="00802A3E"/>
    <w:rsid w:val="00802B57"/>
    <w:rsid w:val="00802F6F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1F02"/>
    <w:rsid w:val="00811FBC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509"/>
    <w:rsid w:val="00820005"/>
    <w:rsid w:val="00821A2E"/>
    <w:rsid w:val="00822B88"/>
    <w:rsid w:val="00822F8F"/>
    <w:rsid w:val="00824242"/>
    <w:rsid w:val="0082435C"/>
    <w:rsid w:val="00824647"/>
    <w:rsid w:val="00825035"/>
    <w:rsid w:val="0082540F"/>
    <w:rsid w:val="00825973"/>
    <w:rsid w:val="008266A5"/>
    <w:rsid w:val="0082692F"/>
    <w:rsid w:val="00826F46"/>
    <w:rsid w:val="008272E0"/>
    <w:rsid w:val="00830131"/>
    <w:rsid w:val="00830911"/>
    <w:rsid w:val="00830BDE"/>
    <w:rsid w:val="00831200"/>
    <w:rsid w:val="00831893"/>
    <w:rsid w:val="00832381"/>
    <w:rsid w:val="00833E01"/>
    <w:rsid w:val="00833EE5"/>
    <w:rsid w:val="00833F5E"/>
    <w:rsid w:val="00835CD4"/>
    <w:rsid w:val="00836260"/>
    <w:rsid w:val="0083669C"/>
    <w:rsid w:val="008371F9"/>
    <w:rsid w:val="00837E33"/>
    <w:rsid w:val="00840022"/>
    <w:rsid w:val="00840969"/>
    <w:rsid w:val="00842316"/>
    <w:rsid w:val="0084354B"/>
    <w:rsid w:val="00843705"/>
    <w:rsid w:val="008446DE"/>
    <w:rsid w:val="008451CF"/>
    <w:rsid w:val="00845257"/>
    <w:rsid w:val="0085153B"/>
    <w:rsid w:val="00852FCA"/>
    <w:rsid w:val="00854D8D"/>
    <w:rsid w:val="00855EBE"/>
    <w:rsid w:val="00857CDE"/>
    <w:rsid w:val="00860184"/>
    <w:rsid w:val="00860ECC"/>
    <w:rsid w:val="00861271"/>
    <w:rsid w:val="00861451"/>
    <w:rsid w:val="00861B40"/>
    <w:rsid w:val="00861ED9"/>
    <w:rsid w:val="00862A8D"/>
    <w:rsid w:val="00862CC8"/>
    <w:rsid w:val="0086401C"/>
    <w:rsid w:val="008640F9"/>
    <w:rsid w:val="00864AFB"/>
    <w:rsid w:val="00864E80"/>
    <w:rsid w:val="00866BBA"/>
    <w:rsid w:val="00866E62"/>
    <w:rsid w:val="00866EB9"/>
    <w:rsid w:val="008677FE"/>
    <w:rsid w:val="008702E9"/>
    <w:rsid w:val="00872047"/>
    <w:rsid w:val="00872417"/>
    <w:rsid w:val="0087249F"/>
    <w:rsid w:val="00873BC4"/>
    <w:rsid w:val="00875365"/>
    <w:rsid w:val="0087541D"/>
    <w:rsid w:val="00875E02"/>
    <w:rsid w:val="008765FC"/>
    <w:rsid w:val="00877054"/>
    <w:rsid w:val="00877486"/>
    <w:rsid w:val="0087758D"/>
    <w:rsid w:val="008779CE"/>
    <w:rsid w:val="00877BC4"/>
    <w:rsid w:val="00877C79"/>
    <w:rsid w:val="008806B0"/>
    <w:rsid w:val="00880765"/>
    <w:rsid w:val="00880A9E"/>
    <w:rsid w:val="00881002"/>
    <w:rsid w:val="00881099"/>
    <w:rsid w:val="00881485"/>
    <w:rsid w:val="008818EA"/>
    <w:rsid w:val="00881CA6"/>
    <w:rsid w:val="008822B4"/>
    <w:rsid w:val="00882864"/>
    <w:rsid w:val="008835D0"/>
    <w:rsid w:val="00884784"/>
    <w:rsid w:val="00884FE0"/>
    <w:rsid w:val="008876A1"/>
    <w:rsid w:val="00887A82"/>
    <w:rsid w:val="008903AE"/>
    <w:rsid w:val="00891393"/>
    <w:rsid w:val="008915E9"/>
    <w:rsid w:val="00891FAA"/>
    <w:rsid w:val="00892EF8"/>
    <w:rsid w:val="00893197"/>
    <w:rsid w:val="008949C6"/>
    <w:rsid w:val="00894B46"/>
    <w:rsid w:val="008959CA"/>
    <w:rsid w:val="00895A0D"/>
    <w:rsid w:val="00895E5D"/>
    <w:rsid w:val="00897732"/>
    <w:rsid w:val="00897E7E"/>
    <w:rsid w:val="008A026C"/>
    <w:rsid w:val="008A0E8B"/>
    <w:rsid w:val="008A12CF"/>
    <w:rsid w:val="008A1817"/>
    <w:rsid w:val="008A1EB7"/>
    <w:rsid w:val="008A2552"/>
    <w:rsid w:val="008A3312"/>
    <w:rsid w:val="008A4260"/>
    <w:rsid w:val="008A4AB6"/>
    <w:rsid w:val="008A4B3A"/>
    <w:rsid w:val="008A4D2F"/>
    <w:rsid w:val="008A4E83"/>
    <w:rsid w:val="008A606F"/>
    <w:rsid w:val="008A60FF"/>
    <w:rsid w:val="008A6641"/>
    <w:rsid w:val="008A7736"/>
    <w:rsid w:val="008B1DA0"/>
    <w:rsid w:val="008B2920"/>
    <w:rsid w:val="008B494B"/>
    <w:rsid w:val="008B6030"/>
    <w:rsid w:val="008B6FD7"/>
    <w:rsid w:val="008B71C1"/>
    <w:rsid w:val="008C0511"/>
    <w:rsid w:val="008C1C2A"/>
    <w:rsid w:val="008C2860"/>
    <w:rsid w:val="008C3FDD"/>
    <w:rsid w:val="008C5D63"/>
    <w:rsid w:val="008C7A40"/>
    <w:rsid w:val="008D324A"/>
    <w:rsid w:val="008D390E"/>
    <w:rsid w:val="008D46B0"/>
    <w:rsid w:val="008D52EE"/>
    <w:rsid w:val="008D5A50"/>
    <w:rsid w:val="008D5A98"/>
    <w:rsid w:val="008D5BAB"/>
    <w:rsid w:val="008D5C1D"/>
    <w:rsid w:val="008E00EE"/>
    <w:rsid w:val="008E0543"/>
    <w:rsid w:val="008E1091"/>
    <w:rsid w:val="008E14ED"/>
    <w:rsid w:val="008E158C"/>
    <w:rsid w:val="008E1CBB"/>
    <w:rsid w:val="008E1EB9"/>
    <w:rsid w:val="008E2AE5"/>
    <w:rsid w:val="008E2E83"/>
    <w:rsid w:val="008E38AD"/>
    <w:rsid w:val="008E4000"/>
    <w:rsid w:val="008E686B"/>
    <w:rsid w:val="008E76C0"/>
    <w:rsid w:val="008F0895"/>
    <w:rsid w:val="008F1308"/>
    <w:rsid w:val="008F135A"/>
    <w:rsid w:val="008F2477"/>
    <w:rsid w:val="008F272A"/>
    <w:rsid w:val="008F2B67"/>
    <w:rsid w:val="008F301F"/>
    <w:rsid w:val="008F3502"/>
    <w:rsid w:val="008F3F16"/>
    <w:rsid w:val="008F48A9"/>
    <w:rsid w:val="008F55A4"/>
    <w:rsid w:val="008F58AD"/>
    <w:rsid w:val="008F6B64"/>
    <w:rsid w:val="008F6E54"/>
    <w:rsid w:val="00900DA0"/>
    <w:rsid w:val="0090191E"/>
    <w:rsid w:val="00901A1C"/>
    <w:rsid w:val="00902F8A"/>
    <w:rsid w:val="009038A9"/>
    <w:rsid w:val="0090456B"/>
    <w:rsid w:val="00904908"/>
    <w:rsid w:val="009078A9"/>
    <w:rsid w:val="00907CE5"/>
    <w:rsid w:val="009103AF"/>
    <w:rsid w:val="00911107"/>
    <w:rsid w:val="009112F8"/>
    <w:rsid w:val="00911CDE"/>
    <w:rsid w:val="00911FD8"/>
    <w:rsid w:val="0091365E"/>
    <w:rsid w:val="00915209"/>
    <w:rsid w:val="00915DBD"/>
    <w:rsid w:val="009170D7"/>
    <w:rsid w:val="00917BD8"/>
    <w:rsid w:val="0092003A"/>
    <w:rsid w:val="00921A03"/>
    <w:rsid w:val="00921C98"/>
    <w:rsid w:val="00923861"/>
    <w:rsid w:val="0092441A"/>
    <w:rsid w:val="00924866"/>
    <w:rsid w:val="00925045"/>
    <w:rsid w:val="0092530C"/>
    <w:rsid w:val="009259C2"/>
    <w:rsid w:val="00925AA2"/>
    <w:rsid w:val="00927DA8"/>
    <w:rsid w:val="009310AB"/>
    <w:rsid w:val="00931E59"/>
    <w:rsid w:val="009322F2"/>
    <w:rsid w:val="00933708"/>
    <w:rsid w:val="00933BB5"/>
    <w:rsid w:val="00934909"/>
    <w:rsid w:val="0093725F"/>
    <w:rsid w:val="00937481"/>
    <w:rsid w:val="00937E33"/>
    <w:rsid w:val="009446EA"/>
    <w:rsid w:val="00945482"/>
    <w:rsid w:val="0094587F"/>
    <w:rsid w:val="00945E21"/>
    <w:rsid w:val="00947445"/>
    <w:rsid w:val="009502CE"/>
    <w:rsid w:val="009506BB"/>
    <w:rsid w:val="00950A2C"/>
    <w:rsid w:val="0095220B"/>
    <w:rsid w:val="00952316"/>
    <w:rsid w:val="00952B7C"/>
    <w:rsid w:val="009532C0"/>
    <w:rsid w:val="00954215"/>
    <w:rsid w:val="00954A84"/>
    <w:rsid w:val="009564A8"/>
    <w:rsid w:val="009571B3"/>
    <w:rsid w:val="009600C0"/>
    <w:rsid w:val="0096049F"/>
    <w:rsid w:val="00961820"/>
    <w:rsid w:val="0096225A"/>
    <w:rsid w:val="009623EE"/>
    <w:rsid w:val="00964CFD"/>
    <w:rsid w:val="00964FE6"/>
    <w:rsid w:val="009652B7"/>
    <w:rsid w:val="00966F7B"/>
    <w:rsid w:val="00967D6D"/>
    <w:rsid w:val="00970D00"/>
    <w:rsid w:val="009725AF"/>
    <w:rsid w:val="00972A3A"/>
    <w:rsid w:val="00972D70"/>
    <w:rsid w:val="009735EC"/>
    <w:rsid w:val="00975CC7"/>
    <w:rsid w:val="00975FD7"/>
    <w:rsid w:val="00976F41"/>
    <w:rsid w:val="0097712D"/>
    <w:rsid w:val="00977E64"/>
    <w:rsid w:val="00980278"/>
    <w:rsid w:val="00980425"/>
    <w:rsid w:val="0098068D"/>
    <w:rsid w:val="00981709"/>
    <w:rsid w:val="00982282"/>
    <w:rsid w:val="009824CA"/>
    <w:rsid w:val="00982B9F"/>
    <w:rsid w:val="00983351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24C"/>
    <w:rsid w:val="00991371"/>
    <w:rsid w:val="00991630"/>
    <w:rsid w:val="00992D1F"/>
    <w:rsid w:val="0099389C"/>
    <w:rsid w:val="00993AA0"/>
    <w:rsid w:val="00995128"/>
    <w:rsid w:val="0099527E"/>
    <w:rsid w:val="00996D1C"/>
    <w:rsid w:val="00996F83"/>
    <w:rsid w:val="009A067C"/>
    <w:rsid w:val="009A0F92"/>
    <w:rsid w:val="009A20C6"/>
    <w:rsid w:val="009A331C"/>
    <w:rsid w:val="009A4121"/>
    <w:rsid w:val="009A5258"/>
    <w:rsid w:val="009A546A"/>
    <w:rsid w:val="009A6CC3"/>
    <w:rsid w:val="009B245D"/>
    <w:rsid w:val="009B37A5"/>
    <w:rsid w:val="009B37E1"/>
    <w:rsid w:val="009B40B4"/>
    <w:rsid w:val="009B4837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C75E8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41E"/>
    <w:rsid w:val="009D45C5"/>
    <w:rsid w:val="009D5606"/>
    <w:rsid w:val="009E0FA5"/>
    <w:rsid w:val="009E19E6"/>
    <w:rsid w:val="009E2872"/>
    <w:rsid w:val="009E4A14"/>
    <w:rsid w:val="009E56D8"/>
    <w:rsid w:val="009E5CD0"/>
    <w:rsid w:val="009E6D96"/>
    <w:rsid w:val="009E7C74"/>
    <w:rsid w:val="009F061E"/>
    <w:rsid w:val="009F0D5B"/>
    <w:rsid w:val="009F1A2B"/>
    <w:rsid w:val="009F307D"/>
    <w:rsid w:val="009F34AE"/>
    <w:rsid w:val="009F4364"/>
    <w:rsid w:val="009F451D"/>
    <w:rsid w:val="009F46B7"/>
    <w:rsid w:val="009F5246"/>
    <w:rsid w:val="009F5B4F"/>
    <w:rsid w:val="009F684A"/>
    <w:rsid w:val="009F6B14"/>
    <w:rsid w:val="00A00ACA"/>
    <w:rsid w:val="00A02CEF"/>
    <w:rsid w:val="00A02D0F"/>
    <w:rsid w:val="00A04C48"/>
    <w:rsid w:val="00A05413"/>
    <w:rsid w:val="00A0629C"/>
    <w:rsid w:val="00A0774C"/>
    <w:rsid w:val="00A10587"/>
    <w:rsid w:val="00A109F3"/>
    <w:rsid w:val="00A10FCC"/>
    <w:rsid w:val="00A11BF8"/>
    <w:rsid w:val="00A12A90"/>
    <w:rsid w:val="00A13AAC"/>
    <w:rsid w:val="00A13F3C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663"/>
    <w:rsid w:val="00A31E66"/>
    <w:rsid w:val="00A328DA"/>
    <w:rsid w:val="00A33E4A"/>
    <w:rsid w:val="00A351DD"/>
    <w:rsid w:val="00A368E9"/>
    <w:rsid w:val="00A371FA"/>
    <w:rsid w:val="00A3723F"/>
    <w:rsid w:val="00A37A66"/>
    <w:rsid w:val="00A4088F"/>
    <w:rsid w:val="00A40ABA"/>
    <w:rsid w:val="00A40AD6"/>
    <w:rsid w:val="00A41899"/>
    <w:rsid w:val="00A41A3A"/>
    <w:rsid w:val="00A42B2B"/>
    <w:rsid w:val="00A439CD"/>
    <w:rsid w:val="00A44D92"/>
    <w:rsid w:val="00A45156"/>
    <w:rsid w:val="00A45CA0"/>
    <w:rsid w:val="00A4626E"/>
    <w:rsid w:val="00A467D0"/>
    <w:rsid w:val="00A471C4"/>
    <w:rsid w:val="00A474BA"/>
    <w:rsid w:val="00A47A1D"/>
    <w:rsid w:val="00A47A54"/>
    <w:rsid w:val="00A50F9B"/>
    <w:rsid w:val="00A514DB"/>
    <w:rsid w:val="00A51B19"/>
    <w:rsid w:val="00A51FC5"/>
    <w:rsid w:val="00A54D83"/>
    <w:rsid w:val="00A55670"/>
    <w:rsid w:val="00A5697C"/>
    <w:rsid w:val="00A56B4A"/>
    <w:rsid w:val="00A577B3"/>
    <w:rsid w:val="00A60A1B"/>
    <w:rsid w:val="00A60EBA"/>
    <w:rsid w:val="00A61624"/>
    <w:rsid w:val="00A61895"/>
    <w:rsid w:val="00A6241F"/>
    <w:rsid w:val="00A63D53"/>
    <w:rsid w:val="00A649C8"/>
    <w:rsid w:val="00A651AA"/>
    <w:rsid w:val="00A6611E"/>
    <w:rsid w:val="00A6741F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799C"/>
    <w:rsid w:val="00A80400"/>
    <w:rsid w:val="00A8099B"/>
    <w:rsid w:val="00A8179F"/>
    <w:rsid w:val="00A8192E"/>
    <w:rsid w:val="00A81B80"/>
    <w:rsid w:val="00A81B88"/>
    <w:rsid w:val="00A83127"/>
    <w:rsid w:val="00A83281"/>
    <w:rsid w:val="00A83669"/>
    <w:rsid w:val="00A846F3"/>
    <w:rsid w:val="00A84934"/>
    <w:rsid w:val="00A84E99"/>
    <w:rsid w:val="00A850CC"/>
    <w:rsid w:val="00A85506"/>
    <w:rsid w:val="00A85F48"/>
    <w:rsid w:val="00A860F4"/>
    <w:rsid w:val="00A86177"/>
    <w:rsid w:val="00A865E3"/>
    <w:rsid w:val="00A92309"/>
    <w:rsid w:val="00A930E9"/>
    <w:rsid w:val="00A93D5C"/>
    <w:rsid w:val="00A947EF"/>
    <w:rsid w:val="00A9517A"/>
    <w:rsid w:val="00A9571F"/>
    <w:rsid w:val="00A962F4"/>
    <w:rsid w:val="00A96360"/>
    <w:rsid w:val="00A9778A"/>
    <w:rsid w:val="00A97967"/>
    <w:rsid w:val="00AA0A55"/>
    <w:rsid w:val="00AA10C3"/>
    <w:rsid w:val="00AA26F6"/>
    <w:rsid w:val="00AA292D"/>
    <w:rsid w:val="00AA431D"/>
    <w:rsid w:val="00AA459C"/>
    <w:rsid w:val="00AA5360"/>
    <w:rsid w:val="00AA6847"/>
    <w:rsid w:val="00AA729C"/>
    <w:rsid w:val="00AB1DAE"/>
    <w:rsid w:val="00AB246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0425"/>
    <w:rsid w:val="00AC0C7F"/>
    <w:rsid w:val="00AC1833"/>
    <w:rsid w:val="00AC29B9"/>
    <w:rsid w:val="00AC2ABA"/>
    <w:rsid w:val="00AC3BC2"/>
    <w:rsid w:val="00AC3EC6"/>
    <w:rsid w:val="00AC4104"/>
    <w:rsid w:val="00AC4F90"/>
    <w:rsid w:val="00AC5F5B"/>
    <w:rsid w:val="00AC7214"/>
    <w:rsid w:val="00AC76CF"/>
    <w:rsid w:val="00AD058B"/>
    <w:rsid w:val="00AD0FDB"/>
    <w:rsid w:val="00AD3881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0CF0"/>
    <w:rsid w:val="00AE0F66"/>
    <w:rsid w:val="00AE18B3"/>
    <w:rsid w:val="00AE2D81"/>
    <w:rsid w:val="00AE2FC4"/>
    <w:rsid w:val="00AE37BC"/>
    <w:rsid w:val="00AE4511"/>
    <w:rsid w:val="00AE48F2"/>
    <w:rsid w:val="00AE5034"/>
    <w:rsid w:val="00AE5FB0"/>
    <w:rsid w:val="00AE619F"/>
    <w:rsid w:val="00AE64B0"/>
    <w:rsid w:val="00AE6811"/>
    <w:rsid w:val="00AE7CD5"/>
    <w:rsid w:val="00AE7D0F"/>
    <w:rsid w:val="00AF05EB"/>
    <w:rsid w:val="00AF0E2B"/>
    <w:rsid w:val="00AF1310"/>
    <w:rsid w:val="00AF1F04"/>
    <w:rsid w:val="00AF337A"/>
    <w:rsid w:val="00AF3E30"/>
    <w:rsid w:val="00AF4796"/>
    <w:rsid w:val="00AF5631"/>
    <w:rsid w:val="00AF744F"/>
    <w:rsid w:val="00AF75BE"/>
    <w:rsid w:val="00AF78AE"/>
    <w:rsid w:val="00AF7B2F"/>
    <w:rsid w:val="00B000E6"/>
    <w:rsid w:val="00B00399"/>
    <w:rsid w:val="00B009C4"/>
    <w:rsid w:val="00B00C96"/>
    <w:rsid w:val="00B01DB5"/>
    <w:rsid w:val="00B021C4"/>
    <w:rsid w:val="00B03F28"/>
    <w:rsid w:val="00B058D3"/>
    <w:rsid w:val="00B0606B"/>
    <w:rsid w:val="00B10EBC"/>
    <w:rsid w:val="00B129D5"/>
    <w:rsid w:val="00B12C3B"/>
    <w:rsid w:val="00B12CB3"/>
    <w:rsid w:val="00B12EF7"/>
    <w:rsid w:val="00B139F5"/>
    <w:rsid w:val="00B149E6"/>
    <w:rsid w:val="00B14D3C"/>
    <w:rsid w:val="00B14D91"/>
    <w:rsid w:val="00B16AFB"/>
    <w:rsid w:val="00B17653"/>
    <w:rsid w:val="00B202C2"/>
    <w:rsid w:val="00B202F1"/>
    <w:rsid w:val="00B205A5"/>
    <w:rsid w:val="00B2075D"/>
    <w:rsid w:val="00B21698"/>
    <w:rsid w:val="00B2265E"/>
    <w:rsid w:val="00B2435F"/>
    <w:rsid w:val="00B2681C"/>
    <w:rsid w:val="00B325F5"/>
    <w:rsid w:val="00B32D75"/>
    <w:rsid w:val="00B330CD"/>
    <w:rsid w:val="00B33290"/>
    <w:rsid w:val="00B3361F"/>
    <w:rsid w:val="00B339CD"/>
    <w:rsid w:val="00B33D3E"/>
    <w:rsid w:val="00B342AC"/>
    <w:rsid w:val="00B410F3"/>
    <w:rsid w:val="00B4202C"/>
    <w:rsid w:val="00B42710"/>
    <w:rsid w:val="00B4397A"/>
    <w:rsid w:val="00B51895"/>
    <w:rsid w:val="00B53455"/>
    <w:rsid w:val="00B53B8E"/>
    <w:rsid w:val="00B54716"/>
    <w:rsid w:val="00B55FF7"/>
    <w:rsid w:val="00B5778B"/>
    <w:rsid w:val="00B608DB"/>
    <w:rsid w:val="00B60F97"/>
    <w:rsid w:val="00B60FD5"/>
    <w:rsid w:val="00B61D56"/>
    <w:rsid w:val="00B6315E"/>
    <w:rsid w:val="00B636DB"/>
    <w:rsid w:val="00B64CB1"/>
    <w:rsid w:val="00B656AE"/>
    <w:rsid w:val="00B65AFC"/>
    <w:rsid w:val="00B65B07"/>
    <w:rsid w:val="00B66CC5"/>
    <w:rsid w:val="00B67BFC"/>
    <w:rsid w:val="00B70625"/>
    <w:rsid w:val="00B70705"/>
    <w:rsid w:val="00B7077E"/>
    <w:rsid w:val="00B70E4B"/>
    <w:rsid w:val="00B712A8"/>
    <w:rsid w:val="00B71576"/>
    <w:rsid w:val="00B71CD5"/>
    <w:rsid w:val="00B71D72"/>
    <w:rsid w:val="00B720F1"/>
    <w:rsid w:val="00B73C8D"/>
    <w:rsid w:val="00B73EA1"/>
    <w:rsid w:val="00B74DC4"/>
    <w:rsid w:val="00B7558B"/>
    <w:rsid w:val="00B7692A"/>
    <w:rsid w:val="00B7737D"/>
    <w:rsid w:val="00B774A4"/>
    <w:rsid w:val="00B80FAF"/>
    <w:rsid w:val="00B836ED"/>
    <w:rsid w:val="00B848C9"/>
    <w:rsid w:val="00B852EC"/>
    <w:rsid w:val="00B85D36"/>
    <w:rsid w:val="00B872C6"/>
    <w:rsid w:val="00B93E09"/>
    <w:rsid w:val="00B93EE0"/>
    <w:rsid w:val="00B95489"/>
    <w:rsid w:val="00B96BFE"/>
    <w:rsid w:val="00BA0745"/>
    <w:rsid w:val="00BA0940"/>
    <w:rsid w:val="00BA13C8"/>
    <w:rsid w:val="00BA267A"/>
    <w:rsid w:val="00BA3A0E"/>
    <w:rsid w:val="00BA3D0B"/>
    <w:rsid w:val="00BA3E4B"/>
    <w:rsid w:val="00BA5A0C"/>
    <w:rsid w:val="00BB0244"/>
    <w:rsid w:val="00BB2125"/>
    <w:rsid w:val="00BB308A"/>
    <w:rsid w:val="00BB35B2"/>
    <w:rsid w:val="00BB3744"/>
    <w:rsid w:val="00BB3C1A"/>
    <w:rsid w:val="00BB4764"/>
    <w:rsid w:val="00BB4FAC"/>
    <w:rsid w:val="00BB5018"/>
    <w:rsid w:val="00BB51CF"/>
    <w:rsid w:val="00BB53C4"/>
    <w:rsid w:val="00BB542D"/>
    <w:rsid w:val="00BB6367"/>
    <w:rsid w:val="00BB69E5"/>
    <w:rsid w:val="00BB6A0E"/>
    <w:rsid w:val="00BB6B48"/>
    <w:rsid w:val="00BC09F9"/>
    <w:rsid w:val="00BC0C41"/>
    <w:rsid w:val="00BC0DC6"/>
    <w:rsid w:val="00BC0E07"/>
    <w:rsid w:val="00BC5ECA"/>
    <w:rsid w:val="00BC6B61"/>
    <w:rsid w:val="00BD123B"/>
    <w:rsid w:val="00BD1909"/>
    <w:rsid w:val="00BD1C73"/>
    <w:rsid w:val="00BD215F"/>
    <w:rsid w:val="00BD25E8"/>
    <w:rsid w:val="00BD33B2"/>
    <w:rsid w:val="00BD3890"/>
    <w:rsid w:val="00BD4462"/>
    <w:rsid w:val="00BD4CE9"/>
    <w:rsid w:val="00BD7DAB"/>
    <w:rsid w:val="00BE054F"/>
    <w:rsid w:val="00BE18E7"/>
    <w:rsid w:val="00BE1982"/>
    <w:rsid w:val="00BE1A0A"/>
    <w:rsid w:val="00BE25BC"/>
    <w:rsid w:val="00BE2BF8"/>
    <w:rsid w:val="00BE31A0"/>
    <w:rsid w:val="00BE3569"/>
    <w:rsid w:val="00BE389E"/>
    <w:rsid w:val="00BE398D"/>
    <w:rsid w:val="00BE3CDE"/>
    <w:rsid w:val="00BE3D38"/>
    <w:rsid w:val="00BE447E"/>
    <w:rsid w:val="00BE5030"/>
    <w:rsid w:val="00BE66B6"/>
    <w:rsid w:val="00BE6CA2"/>
    <w:rsid w:val="00BE7556"/>
    <w:rsid w:val="00BE77AD"/>
    <w:rsid w:val="00BE7BCF"/>
    <w:rsid w:val="00BE7E89"/>
    <w:rsid w:val="00BF0BE6"/>
    <w:rsid w:val="00BF0F09"/>
    <w:rsid w:val="00BF216C"/>
    <w:rsid w:val="00BF251E"/>
    <w:rsid w:val="00BF26A0"/>
    <w:rsid w:val="00BF26EB"/>
    <w:rsid w:val="00BF2821"/>
    <w:rsid w:val="00BF2C7B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10261"/>
    <w:rsid w:val="00C10A32"/>
    <w:rsid w:val="00C12579"/>
    <w:rsid w:val="00C1271B"/>
    <w:rsid w:val="00C13585"/>
    <w:rsid w:val="00C13880"/>
    <w:rsid w:val="00C13F6C"/>
    <w:rsid w:val="00C1660C"/>
    <w:rsid w:val="00C16723"/>
    <w:rsid w:val="00C17342"/>
    <w:rsid w:val="00C20C78"/>
    <w:rsid w:val="00C215D0"/>
    <w:rsid w:val="00C21C6E"/>
    <w:rsid w:val="00C232F1"/>
    <w:rsid w:val="00C2332E"/>
    <w:rsid w:val="00C23C48"/>
    <w:rsid w:val="00C25260"/>
    <w:rsid w:val="00C256C7"/>
    <w:rsid w:val="00C2580D"/>
    <w:rsid w:val="00C2617F"/>
    <w:rsid w:val="00C26AEC"/>
    <w:rsid w:val="00C26E84"/>
    <w:rsid w:val="00C273E8"/>
    <w:rsid w:val="00C27490"/>
    <w:rsid w:val="00C27EAA"/>
    <w:rsid w:val="00C311DA"/>
    <w:rsid w:val="00C32284"/>
    <w:rsid w:val="00C328DB"/>
    <w:rsid w:val="00C32AC2"/>
    <w:rsid w:val="00C33BE7"/>
    <w:rsid w:val="00C34648"/>
    <w:rsid w:val="00C359D2"/>
    <w:rsid w:val="00C36019"/>
    <w:rsid w:val="00C378A0"/>
    <w:rsid w:val="00C37A73"/>
    <w:rsid w:val="00C4109E"/>
    <w:rsid w:val="00C41136"/>
    <w:rsid w:val="00C42768"/>
    <w:rsid w:val="00C42ED0"/>
    <w:rsid w:val="00C43DCB"/>
    <w:rsid w:val="00C44D97"/>
    <w:rsid w:val="00C452B3"/>
    <w:rsid w:val="00C50936"/>
    <w:rsid w:val="00C511E0"/>
    <w:rsid w:val="00C516E6"/>
    <w:rsid w:val="00C52045"/>
    <w:rsid w:val="00C52133"/>
    <w:rsid w:val="00C52400"/>
    <w:rsid w:val="00C53A87"/>
    <w:rsid w:val="00C543CC"/>
    <w:rsid w:val="00C54940"/>
    <w:rsid w:val="00C54EEC"/>
    <w:rsid w:val="00C551A9"/>
    <w:rsid w:val="00C552E6"/>
    <w:rsid w:val="00C56034"/>
    <w:rsid w:val="00C56553"/>
    <w:rsid w:val="00C5672D"/>
    <w:rsid w:val="00C567E3"/>
    <w:rsid w:val="00C57126"/>
    <w:rsid w:val="00C57AD2"/>
    <w:rsid w:val="00C57D8A"/>
    <w:rsid w:val="00C60A25"/>
    <w:rsid w:val="00C60EDA"/>
    <w:rsid w:val="00C62546"/>
    <w:rsid w:val="00C6274B"/>
    <w:rsid w:val="00C62BAD"/>
    <w:rsid w:val="00C63980"/>
    <w:rsid w:val="00C63CEA"/>
    <w:rsid w:val="00C63D76"/>
    <w:rsid w:val="00C63E32"/>
    <w:rsid w:val="00C643E9"/>
    <w:rsid w:val="00C6489F"/>
    <w:rsid w:val="00C64FF0"/>
    <w:rsid w:val="00C65D9C"/>
    <w:rsid w:val="00C667FA"/>
    <w:rsid w:val="00C670E1"/>
    <w:rsid w:val="00C671D7"/>
    <w:rsid w:val="00C6771C"/>
    <w:rsid w:val="00C7012A"/>
    <w:rsid w:val="00C70BB3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0E40"/>
    <w:rsid w:val="00C81177"/>
    <w:rsid w:val="00C824C3"/>
    <w:rsid w:val="00C83756"/>
    <w:rsid w:val="00C84072"/>
    <w:rsid w:val="00C852E7"/>
    <w:rsid w:val="00C85648"/>
    <w:rsid w:val="00C8628A"/>
    <w:rsid w:val="00C863B4"/>
    <w:rsid w:val="00C865CD"/>
    <w:rsid w:val="00C865E0"/>
    <w:rsid w:val="00C877FD"/>
    <w:rsid w:val="00C87E29"/>
    <w:rsid w:val="00C9223F"/>
    <w:rsid w:val="00C9265C"/>
    <w:rsid w:val="00C926D4"/>
    <w:rsid w:val="00C93759"/>
    <w:rsid w:val="00C9424E"/>
    <w:rsid w:val="00C943D1"/>
    <w:rsid w:val="00C94B71"/>
    <w:rsid w:val="00C9621E"/>
    <w:rsid w:val="00C97191"/>
    <w:rsid w:val="00C974AF"/>
    <w:rsid w:val="00CA050C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075D"/>
    <w:rsid w:val="00CB1077"/>
    <w:rsid w:val="00CB1F70"/>
    <w:rsid w:val="00CB259B"/>
    <w:rsid w:val="00CB25C5"/>
    <w:rsid w:val="00CB2C08"/>
    <w:rsid w:val="00CB397A"/>
    <w:rsid w:val="00CB3FA8"/>
    <w:rsid w:val="00CB414B"/>
    <w:rsid w:val="00CB7374"/>
    <w:rsid w:val="00CB738A"/>
    <w:rsid w:val="00CB756A"/>
    <w:rsid w:val="00CB79AA"/>
    <w:rsid w:val="00CB7DB8"/>
    <w:rsid w:val="00CC04F2"/>
    <w:rsid w:val="00CC0693"/>
    <w:rsid w:val="00CC109A"/>
    <w:rsid w:val="00CC1560"/>
    <w:rsid w:val="00CC158A"/>
    <w:rsid w:val="00CC27A1"/>
    <w:rsid w:val="00CC29CE"/>
    <w:rsid w:val="00CC2EC6"/>
    <w:rsid w:val="00CC3E79"/>
    <w:rsid w:val="00CC423C"/>
    <w:rsid w:val="00CC5DFD"/>
    <w:rsid w:val="00CC6844"/>
    <w:rsid w:val="00CC737F"/>
    <w:rsid w:val="00CC782F"/>
    <w:rsid w:val="00CC7C8D"/>
    <w:rsid w:val="00CC7F74"/>
    <w:rsid w:val="00CD068C"/>
    <w:rsid w:val="00CD13E5"/>
    <w:rsid w:val="00CD18E0"/>
    <w:rsid w:val="00CD1BD3"/>
    <w:rsid w:val="00CD3320"/>
    <w:rsid w:val="00CD55AB"/>
    <w:rsid w:val="00CD63CE"/>
    <w:rsid w:val="00CD66F3"/>
    <w:rsid w:val="00CD6D6B"/>
    <w:rsid w:val="00CE1480"/>
    <w:rsid w:val="00CE153E"/>
    <w:rsid w:val="00CE1D79"/>
    <w:rsid w:val="00CE29FE"/>
    <w:rsid w:val="00CE4F8B"/>
    <w:rsid w:val="00CE597D"/>
    <w:rsid w:val="00CE6378"/>
    <w:rsid w:val="00CE7314"/>
    <w:rsid w:val="00CE7370"/>
    <w:rsid w:val="00CE75A2"/>
    <w:rsid w:val="00CE7756"/>
    <w:rsid w:val="00CE7998"/>
    <w:rsid w:val="00CE7F74"/>
    <w:rsid w:val="00CF03A8"/>
    <w:rsid w:val="00CF0C5D"/>
    <w:rsid w:val="00CF2263"/>
    <w:rsid w:val="00CF32AB"/>
    <w:rsid w:val="00CF359A"/>
    <w:rsid w:val="00CF3790"/>
    <w:rsid w:val="00CF3A95"/>
    <w:rsid w:val="00CF3B66"/>
    <w:rsid w:val="00CF497D"/>
    <w:rsid w:val="00CF4F42"/>
    <w:rsid w:val="00CF57C7"/>
    <w:rsid w:val="00CF6AD3"/>
    <w:rsid w:val="00CF7537"/>
    <w:rsid w:val="00CF7C58"/>
    <w:rsid w:val="00D02E74"/>
    <w:rsid w:val="00D031EE"/>
    <w:rsid w:val="00D04976"/>
    <w:rsid w:val="00D05563"/>
    <w:rsid w:val="00D06D97"/>
    <w:rsid w:val="00D06F67"/>
    <w:rsid w:val="00D07B94"/>
    <w:rsid w:val="00D07EC2"/>
    <w:rsid w:val="00D10015"/>
    <w:rsid w:val="00D10133"/>
    <w:rsid w:val="00D10778"/>
    <w:rsid w:val="00D10ED9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458"/>
    <w:rsid w:val="00D21563"/>
    <w:rsid w:val="00D21E15"/>
    <w:rsid w:val="00D22CEF"/>
    <w:rsid w:val="00D23035"/>
    <w:rsid w:val="00D23E6D"/>
    <w:rsid w:val="00D24B3D"/>
    <w:rsid w:val="00D255FB"/>
    <w:rsid w:val="00D26570"/>
    <w:rsid w:val="00D2719E"/>
    <w:rsid w:val="00D2759E"/>
    <w:rsid w:val="00D27B3D"/>
    <w:rsid w:val="00D27F3C"/>
    <w:rsid w:val="00D3051E"/>
    <w:rsid w:val="00D30624"/>
    <w:rsid w:val="00D31A1B"/>
    <w:rsid w:val="00D31D6A"/>
    <w:rsid w:val="00D32097"/>
    <w:rsid w:val="00D33009"/>
    <w:rsid w:val="00D33ACD"/>
    <w:rsid w:val="00D348E4"/>
    <w:rsid w:val="00D369FC"/>
    <w:rsid w:val="00D40674"/>
    <w:rsid w:val="00D40DAB"/>
    <w:rsid w:val="00D4171F"/>
    <w:rsid w:val="00D430B6"/>
    <w:rsid w:val="00D44B63"/>
    <w:rsid w:val="00D5026F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2316"/>
    <w:rsid w:val="00D627D5"/>
    <w:rsid w:val="00D63046"/>
    <w:rsid w:val="00D65BEE"/>
    <w:rsid w:val="00D66AA4"/>
    <w:rsid w:val="00D675D0"/>
    <w:rsid w:val="00D701A1"/>
    <w:rsid w:val="00D71842"/>
    <w:rsid w:val="00D71CAC"/>
    <w:rsid w:val="00D720C2"/>
    <w:rsid w:val="00D72931"/>
    <w:rsid w:val="00D72AFA"/>
    <w:rsid w:val="00D72E1A"/>
    <w:rsid w:val="00D74138"/>
    <w:rsid w:val="00D74EF6"/>
    <w:rsid w:val="00D76CD8"/>
    <w:rsid w:val="00D8005F"/>
    <w:rsid w:val="00D8023F"/>
    <w:rsid w:val="00D82B0E"/>
    <w:rsid w:val="00D83441"/>
    <w:rsid w:val="00D84E2B"/>
    <w:rsid w:val="00D86233"/>
    <w:rsid w:val="00D87747"/>
    <w:rsid w:val="00D87CA4"/>
    <w:rsid w:val="00D90384"/>
    <w:rsid w:val="00D90C34"/>
    <w:rsid w:val="00D91202"/>
    <w:rsid w:val="00D93BE3"/>
    <w:rsid w:val="00D94390"/>
    <w:rsid w:val="00D945AF"/>
    <w:rsid w:val="00D9542E"/>
    <w:rsid w:val="00D957EA"/>
    <w:rsid w:val="00D958E3"/>
    <w:rsid w:val="00D95B84"/>
    <w:rsid w:val="00DA1218"/>
    <w:rsid w:val="00DA161C"/>
    <w:rsid w:val="00DA16C2"/>
    <w:rsid w:val="00DA19A1"/>
    <w:rsid w:val="00DA4724"/>
    <w:rsid w:val="00DA50BE"/>
    <w:rsid w:val="00DA5683"/>
    <w:rsid w:val="00DA711A"/>
    <w:rsid w:val="00DB11AA"/>
    <w:rsid w:val="00DB11F4"/>
    <w:rsid w:val="00DB14D9"/>
    <w:rsid w:val="00DB18A3"/>
    <w:rsid w:val="00DB20BE"/>
    <w:rsid w:val="00DB3288"/>
    <w:rsid w:val="00DB44D9"/>
    <w:rsid w:val="00DC0010"/>
    <w:rsid w:val="00DC09D9"/>
    <w:rsid w:val="00DC10A9"/>
    <w:rsid w:val="00DC1896"/>
    <w:rsid w:val="00DC19D1"/>
    <w:rsid w:val="00DC19E1"/>
    <w:rsid w:val="00DC1A29"/>
    <w:rsid w:val="00DC1D4C"/>
    <w:rsid w:val="00DC3F52"/>
    <w:rsid w:val="00DC4267"/>
    <w:rsid w:val="00DC4887"/>
    <w:rsid w:val="00DC4A9D"/>
    <w:rsid w:val="00DC4EE4"/>
    <w:rsid w:val="00DC5A80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D714E"/>
    <w:rsid w:val="00DE0158"/>
    <w:rsid w:val="00DE135B"/>
    <w:rsid w:val="00DE13AB"/>
    <w:rsid w:val="00DE1C7E"/>
    <w:rsid w:val="00DE31AD"/>
    <w:rsid w:val="00DE4619"/>
    <w:rsid w:val="00DE5E56"/>
    <w:rsid w:val="00DE714A"/>
    <w:rsid w:val="00DE7652"/>
    <w:rsid w:val="00DF04D6"/>
    <w:rsid w:val="00DF0B8D"/>
    <w:rsid w:val="00DF0F9A"/>
    <w:rsid w:val="00DF186B"/>
    <w:rsid w:val="00DF1EEA"/>
    <w:rsid w:val="00DF25FE"/>
    <w:rsid w:val="00DF27CE"/>
    <w:rsid w:val="00DF2A89"/>
    <w:rsid w:val="00DF2CB8"/>
    <w:rsid w:val="00DF3A66"/>
    <w:rsid w:val="00DF3E32"/>
    <w:rsid w:val="00DF4A39"/>
    <w:rsid w:val="00DF6D88"/>
    <w:rsid w:val="00DF708D"/>
    <w:rsid w:val="00DF73AC"/>
    <w:rsid w:val="00DF7613"/>
    <w:rsid w:val="00E007C7"/>
    <w:rsid w:val="00E009AC"/>
    <w:rsid w:val="00E04943"/>
    <w:rsid w:val="00E052E0"/>
    <w:rsid w:val="00E063DF"/>
    <w:rsid w:val="00E06DB0"/>
    <w:rsid w:val="00E1078A"/>
    <w:rsid w:val="00E10B86"/>
    <w:rsid w:val="00E11BD7"/>
    <w:rsid w:val="00E11D4A"/>
    <w:rsid w:val="00E11D4C"/>
    <w:rsid w:val="00E12151"/>
    <w:rsid w:val="00E13359"/>
    <w:rsid w:val="00E13802"/>
    <w:rsid w:val="00E13830"/>
    <w:rsid w:val="00E14767"/>
    <w:rsid w:val="00E14E0C"/>
    <w:rsid w:val="00E14E59"/>
    <w:rsid w:val="00E152CF"/>
    <w:rsid w:val="00E1556C"/>
    <w:rsid w:val="00E158C4"/>
    <w:rsid w:val="00E15AA3"/>
    <w:rsid w:val="00E16DF8"/>
    <w:rsid w:val="00E17B1E"/>
    <w:rsid w:val="00E20296"/>
    <w:rsid w:val="00E209D1"/>
    <w:rsid w:val="00E20EC0"/>
    <w:rsid w:val="00E21058"/>
    <w:rsid w:val="00E21452"/>
    <w:rsid w:val="00E216E5"/>
    <w:rsid w:val="00E237D1"/>
    <w:rsid w:val="00E2410B"/>
    <w:rsid w:val="00E244B4"/>
    <w:rsid w:val="00E2520C"/>
    <w:rsid w:val="00E2793E"/>
    <w:rsid w:val="00E30E8D"/>
    <w:rsid w:val="00E326C5"/>
    <w:rsid w:val="00E32AA4"/>
    <w:rsid w:val="00E331BD"/>
    <w:rsid w:val="00E3384C"/>
    <w:rsid w:val="00E34E86"/>
    <w:rsid w:val="00E35478"/>
    <w:rsid w:val="00E359CA"/>
    <w:rsid w:val="00E3673D"/>
    <w:rsid w:val="00E37CEB"/>
    <w:rsid w:val="00E41835"/>
    <w:rsid w:val="00E42776"/>
    <w:rsid w:val="00E43661"/>
    <w:rsid w:val="00E43BD5"/>
    <w:rsid w:val="00E43E13"/>
    <w:rsid w:val="00E4454D"/>
    <w:rsid w:val="00E45DD4"/>
    <w:rsid w:val="00E45E67"/>
    <w:rsid w:val="00E46774"/>
    <w:rsid w:val="00E468B7"/>
    <w:rsid w:val="00E47101"/>
    <w:rsid w:val="00E50821"/>
    <w:rsid w:val="00E5332E"/>
    <w:rsid w:val="00E53541"/>
    <w:rsid w:val="00E5398C"/>
    <w:rsid w:val="00E53C61"/>
    <w:rsid w:val="00E53E59"/>
    <w:rsid w:val="00E53E98"/>
    <w:rsid w:val="00E541F4"/>
    <w:rsid w:val="00E54ADA"/>
    <w:rsid w:val="00E550A8"/>
    <w:rsid w:val="00E55EFF"/>
    <w:rsid w:val="00E57467"/>
    <w:rsid w:val="00E60466"/>
    <w:rsid w:val="00E604F7"/>
    <w:rsid w:val="00E60523"/>
    <w:rsid w:val="00E60C67"/>
    <w:rsid w:val="00E60D4C"/>
    <w:rsid w:val="00E61418"/>
    <w:rsid w:val="00E628D6"/>
    <w:rsid w:val="00E63323"/>
    <w:rsid w:val="00E63691"/>
    <w:rsid w:val="00E63D71"/>
    <w:rsid w:val="00E64767"/>
    <w:rsid w:val="00E6510C"/>
    <w:rsid w:val="00E65EE0"/>
    <w:rsid w:val="00E66160"/>
    <w:rsid w:val="00E667F6"/>
    <w:rsid w:val="00E67F31"/>
    <w:rsid w:val="00E701C2"/>
    <w:rsid w:val="00E70DE5"/>
    <w:rsid w:val="00E71E31"/>
    <w:rsid w:val="00E725B1"/>
    <w:rsid w:val="00E73012"/>
    <w:rsid w:val="00E76B97"/>
    <w:rsid w:val="00E777F8"/>
    <w:rsid w:val="00E811AC"/>
    <w:rsid w:val="00E8158A"/>
    <w:rsid w:val="00E8169A"/>
    <w:rsid w:val="00E81B5B"/>
    <w:rsid w:val="00E8348E"/>
    <w:rsid w:val="00E84296"/>
    <w:rsid w:val="00E84B03"/>
    <w:rsid w:val="00E8606E"/>
    <w:rsid w:val="00E87A93"/>
    <w:rsid w:val="00E87B10"/>
    <w:rsid w:val="00E87E14"/>
    <w:rsid w:val="00E902AB"/>
    <w:rsid w:val="00E9078A"/>
    <w:rsid w:val="00E90C53"/>
    <w:rsid w:val="00E90D3B"/>
    <w:rsid w:val="00E90D54"/>
    <w:rsid w:val="00E90F78"/>
    <w:rsid w:val="00E91637"/>
    <w:rsid w:val="00E91A36"/>
    <w:rsid w:val="00E91DF8"/>
    <w:rsid w:val="00E92776"/>
    <w:rsid w:val="00E92A40"/>
    <w:rsid w:val="00E9308B"/>
    <w:rsid w:val="00E93471"/>
    <w:rsid w:val="00E941D4"/>
    <w:rsid w:val="00E9557B"/>
    <w:rsid w:val="00E958B5"/>
    <w:rsid w:val="00E95A75"/>
    <w:rsid w:val="00E95EBC"/>
    <w:rsid w:val="00EA0256"/>
    <w:rsid w:val="00EA1043"/>
    <w:rsid w:val="00EA15EC"/>
    <w:rsid w:val="00EA18F5"/>
    <w:rsid w:val="00EA1E56"/>
    <w:rsid w:val="00EA24A2"/>
    <w:rsid w:val="00EA2609"/>
    <w:rsid w:val="00EA2847"/>
    <w:rsid w:val="00EA39E8"/>
    <w:rsid w:val="00EA4766"/>
    <w:rsid w:val="00EA4B34"/>
    <w:rsid w:val="00EA5A4D"/>
    <w:rsid w:val="00EA633E"/>
    <w:rsid w:val="00EA6792"/>
    <w:rsid w:val="00EA6C38"/>
    <w:rsid w:val="00EA74F7"/>
    <w:rsid w:val="00EA76B8"/>
    <w:rsid w:val="00EA773E"/>
    <w:rsid w:val="00EA7807"/>
    <w:rsid w:val="00EA7A98"/>
    <w:rsid w:val="00EB17B9"/>
    <w:rsid w:val="00EB25B1"/>
    <w:rsid w:val="00EB2D06"/>
    <w:rsid w:val="00EB3120"/>
    <w:rsid w:val="00EB3418"/>
    <w:rsid w:val="00EB45BB"/>
    <w:rsid w:val="00EC03BE"/>
    <w:rsid w:val="00EC0A0C"/>
    <w:rsid w:val="00EC140E"/>
    <w:rsid w:val="00EC1B2D"/>
    <w:rsid w:val="00EC1D3E"/>
    <w:rsid w:val="00EC27D3"/>
    <w:rsid w:val="00EC3ACA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0FD4"/>
    <w:rsid w:val="00ED135E"/>
    <w:rsid w:val="00ED1EA6"/>
    <w:rsid w:val="00ED337E"/>
    <w:rsid w:val="00ED4FEE"/>
    <w:rsid w:val="00ED636D"/>
    <w:rsid w:val="00EE0233"/>
    <w:rsid w:val="00EE082D"/>
    <w:rsid w:val="00EE08C5"/>
    <w:rsid w:val="00EE0A20"/>
    <w:rsid w:val="00EE0D05"/>
    <w:rsid w:val="00EE431D"/>
    <w:rsid w:val="00EE4827"/>
    <w:rsid w:val="00EE66EE"/>
    <w:rsid w:val="00EE7EDC"/>
    <w:rsid w:val="00EF006D"/>
    <w:rsid w:val="00EF0222"/>
    <w:rsid w:val="00EF0DBD"/>
    <w:rsid w:val="00EF12AC"/>
    <w:rsid w:val="00EF21E2"/>
    <w:rsid w:val="00EF2C8E"/>
    <w:rsid w:val="00EF2D06"/>
    <w:rsid w:val="00EF2E76"/>
    <w:rsid w:val="00EF3440"/>
    <w:rsid w:val="00EF3F57"/>
    <w:rsid w:val="00EF59B3"/>
    <w:rsid w:val="00EF6771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23C1"/>
    <w:rsid w:val="00F0257E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008"/>
    <w:rsid w:val="00F1444B"/>
    <w:rsid w:val="00F15D19"/>
    <w:rsid w:val="00F16046"/>
    <w:rsid w:val="00F17379"/>
    <w:rsid w:val="00F173FD"/>
    <w:rsid w:val="00F17D5E"/>
    <w:rsid w:val="00F17DDC"/>
    <w:rsid w:val="00F2058B"/>
    <w:rsid w:val="00F20DB4"/>
    <w:rsid w:val="00F212BA"/>
    <w:rsid w:val="00F226EE"/>
    <w:rsid w:val="00F229F9"/>
    <w:rsid w:val="00F2372B"/>
    <w:rsid w:val="00F2776C"/>
    <w:rsid w:val="00F27C7B"/>
    <w:rsid w:val="00F30825"/>
    <w:rsid w:val="00F30B86"/>
    <w:rsid w:val="00F31014"/>
    <w:rsid w:val="00F3162C"/>
    <w:rsid w:val="00F32027"/>
    <w:rsid w:val="00F32A82"/>
    <w:rsid w:val="00F32FFD"/>
    <w:rsid w:val="00F34BD1"/>
    <w:rsid w:val="00F36457"/>
    <w:rsid w:val="00F370D1"/>
    <w:rsid w:val="00F37720"/>
    <w:rsid w:val="00F42901"/>
    <w:rsid w:val="00F42A56"/>
    <w:rsid w:val="00F44BD5"/>
    <w:rsid w:val="00F45E58"/>
    <w:rsid w:val="00F46028"/>
    <w:rsid w:val="00F46173"/>
    <w:rsid w:val="00F47ABE"/>
    <w:rsid w:val="00F500CE"/>
    <w:rsid w:val="00F50EF1"/>
    <w:rsid w:val="00F5167E"/>
    <w:rsid w:val="00F52814"/>
    <w:rsid w:val="00F528E2"/>
    <w:rsid w:val="00F53998"/>
    <w:rsid w:val="00F55638"/>
    <w:rsid w:val="00F557F5"/>
    <w:rsid w:val="00F56484"/>
    <w:rsid w:val="00F56C05"/>
    <w:rsid w:val="00F56E59"/>
    <w:rsid w:val="00F57885"/>
    <w:rsid w:val="00F60660"/>
    <w:rsid w:val="00F61031"/>
    <w:rsid w:val="00F61161"/>
    <w:rsid w:val="00F6182E"/>
    <w:rsid w:val="00F628A6"/>
    <w:rsid w:val="00F62EA8"/>
    <w:rsid w:val="00F632FA"/>
    <w:rsid w:val="00F63B0A"/>
    <w:rsid w:val="00F63DC4"/>
    <w:rsid w:val="00F63E12"/>
    <w:rsid w:val="00F63E77"/>
    <w:rsid w:val="00F6537B"/>
    <w:rsid w:val="00F66D2F"/>
    <w:rsid w:val="00F672BE"/>
    <w:rsid w:val="00F67546"/>
    <w:rsid w:val="00F7024B"/>
    <w:rsid w:val="00F70310"/>
    <w:rsid w:val="00F70C7A"/>
    <w:rsid w:val="00F71912"/>
    <w:rsid w:val="00F720F7"/>
    <w:rsid w:val="00F735BB"/>
    <w:rsid w:val="00F74937"/>
    <w:rsid w:val="00F7496A"/>
    <w:rsid w:val="00F774C1"/>
    <w:rsid w:val="00F775FF"/>
    <w:rsid w:val="00F805C8"/>
    <w:rsid w:val="00F809BC"/>
    <w:rsid w:val="00F816D7"/>
    <w:rsid w:val="00F82A79"/>
    <w:rsid w:val="00F82E49"/>
    <w:rsid w:val="00F8318B"/>
    <w:rsid w:val="00F83C00"/>
    <w:rsid w:val="00F84490"/>
    <w:rsid w:val="00F85A28"/>
    <w:rsid w:val="00F85DC0"/>
    <w:rsid w:val="00F8600B"/>
    <w:rsid w:val="00F866FB"/>
    <w:rsid w:val="00F86700"/>
    <w:rsid w:val="00F87441"/>
    <w:rsid w:val="00F87611"/>
    <w:rsid w:val="00F901D6"/>
    <w:rsid w:val="00F902CB"/>
    <w:rsid w:val="00F9085B"/>
    <w:rsid w:val="00F90D2E"/>
    <w:rsid w:val="00F9191B"/>
    <w:rsid w:val="00F91B47"/>
    <w:rsid w:val="00F92B60"/>
    <w:rsid w:val="00F92B97"/>
    <w:rsid w:val="00F93909"/>
    <w:rsid w:val="00F9397F"/>
    <w:rsid w:val="00F93DAF"/>
    <w:rsid w:val="00F94036"/>
    <w:rsid w:val="00F94C74"/>
    <w:rsid w:val="00F95ADC"/>
    <w:rsid w:val="00F97AB2"/>
    <w:rsid w:val="00FA1886"/>
    <w:rsid w:val="00FA1977"/>
    <w:rsid w:val="00FA1C81"/>
    <w:rsid w:val="00FA2EFB"/>
    <w:rsid w:val="00FA37F1"/>
    <w:rsid w:val="00FA3983"/>
    <w:rsid w:val="00FA3A60"/>
    <w:rsid w:val="00FA49ED"/>
    <w:rsid w:val="00FA5AD3"/>
    <w:rsid w:val="00FA636A"/>
    <w:rsid w:val="00FA6ECB"/>
    <w:rsid w:val="00FA73F2"/>
    <w:rsid w:val="00FA77AE"/>
    <w:rsid w:val="00FA7C6D"/>
    <w:rsid w:val="00FA7CC6"/>
    <w:rsid w:val="00FB03EA"/>
    <w:rsid w:val="00FB1962"/>
    <w:rsid w:val="00FB4A17"/>
    <w:rsid w:val="00FB4F84"/>
    <w:rsid w:val="00FB52F3"/>
    <w:rsid w:val="00FB57DB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48AA"/>
    <w:rsid w:val="00FC6C75"/>
    <w:rsid w:val="00FC71D7"/>
    <w:rsid w:val="00FC79E0"/>
    <w:rsid w:val="00FD0D5B"/>
    <w:rsid w:val="00FD1195"/>
    <w:rsid w:val="00FD194D"/>
    <w:rsid w:val="00FD1E19"/>
    <w:rsid w:val="00FD2879"/>
    <w:rsid w:val="00FD3250"/>
    <w:rsid w:val="00FD3BD9"/>
    <w:rsid w:val="00FD43DB"/>
    <w:rsid w:val="00FD463F"/>
    <w:rsid w:val="00FD6ACE"/>
    <w:rsid w:val="00FD73F6"/>
    <w:rsid w:val="00FD7DAF"/>
    <w:rsid w:val="00FE06A2"/>
    <w:rsid w:val="00FE085B"/>
    <w:rsid w:val="00FE11A8"/>
    <w:rsid w:val="00FE1F6A"/>
    <w:rsid w:val="00FE47D5"/>
    <w:rsid w:val="00FE5C15"/>
    <w:rsid w:val="00FF1FA5"/>
    <w:rsid w:val="00FF29BA"/>
    <w:rsid w:val="00FF2B38"/>
    <w:rsid w:val="00FF2D1C"/>
    <w:rsid w:val="00FF3715"/>
    <w:rsid w:val="00FF4078"/>
    <w:rsid w:val="00FF4697"/>
    <w:rsid w:val="00FF4ADC"/>
    <w:rsid w:val="00FF4D8E"/>
    <w:rsid w:val="00FF528A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E753E16E-FC1C-47C6-B9D7-10A1F7B9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Batang"/>
    </w:rPr>
  </w:style>
  <w:style w:type="paragraph" w:customStyle="1" w:styleId="a">
    <w:name w:val="스타일 양쪽"/>
    <w:basedOn w:val="Normal"/>
    <w:rsid w:val="00FC71D7"/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Gulim" w:eastAsia="Gulim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897732"/>
    <w:rPr>
      <w:rFonts w:eastAsia="Malgun Gothic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3691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"/>
    <w:link w:val="ListParagraph"/>
    <w:uiPriority w:val="34"/>
    <w:qFormat/>
    <w:rsid w:val="00A55670"/>
    <w:rPr>
      <w:rFonts w:eastAsia="Malgun Gothic"/>
      <w:lang w:val="en-GB" w:eastAsia="en-US"/>
    </w:rPr>
  </w:style>
  <w:style w:type="paragraph" w:customStyle="1" w:styleId="B2">
    <w:name w:val="B2"/>
    <w:basedOn w:val="List2"/>
    <w:uiPriority w:val="99"/>
    <w:rsid w:val="005A6772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5A6772"/>
    <w:pPr>
      <w:ind w:left="720" w:hanging="360"/>
      <w:contextualSpacing/>
    </w:pPr>
  </w:style>
  <w:style w:type="table" w:styleId="ListTable3-Accent1">
    <w:name w:val="List Table 3 Accent 1"/>
    <w:basedOn w:val="TableNormal"/>
    <w:uiPriority w:val="48"/>
    <w:rsid w:val="00222D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DF0F9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34694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NormalWeb">
    <w:name w:val="Normal (Web)"/>
    <w:basedOn w:val="Normal"/>
    <w:uiPriority w:val="99"/>
    <w:rsid w:val="00F720F7"/>
    <w:pPr>
      <w:spacing w:before="100" w:beforeAutospacing="1" w:after="100" w:afterAutospacing="1" w:line="240" w:lineRule="auto"/>
      <w:ind w:left="720" w:hanging="720"/>
      <w:jc w:val="left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customStyle="1" w:styleId="Style1">
    <w:name w:val="Style1"/>
    <w:basedOn w:val="Normal"/>
    <w:link w:val="Style1Char"/>
    <w:qFormat/>
    <w:rsid w:val="007C1BAD"/>
    <w:pPr>
      <w:spacing w:before="0" w:after="180"/>
      <w:ind w:firstLine="360"/>
    </w:pPr>
    <w:rPr>
      <w:rFonts w:cs="Batang"/>
    </w:rPr>
  </w:style>
  <w:style w:type="character" w:customStyle="1" w:styleId="Style1Char">
    <w:name w:val="Style1 Char"/>
    <w:link w:val="Style1"/>
    <w:rsid w:val="007C1BAD"/>
    <w:rPr>
      <w:rFonts w:eastAsia="Malgun Gothic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25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7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1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7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7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3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4383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124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52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2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5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3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1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1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8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5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018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9726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3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4069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91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70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962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03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532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65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4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5873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52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9989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899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32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3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55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package" Target="../embeddings/Microsoft_Excel_Worksheet2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package" Target="../embeddings/Microsoft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200"/>
              <a:t>16 ports, rank 1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'L=6'!$AG$30</c:f>
              <c:strCache>
                <c:ptCount val="1"/>
                <c:pt idx="0">
                  <c:v>R15 TypeII, L={2,3,4}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'L=6'!$W$2:$W$4</c:f>
              <c:numCache>
                <c:formatCode>0</c:formatCode>
                <c:ptCount val="3"/>
                <c:pt idx="0">
                  <c:v>176</c:v>
                </c:pt>
                <c:pt idx="1">
                  <c:v>236</c:v>
                </c:pt>
                <c:pt idx="2">
                  <c:v>347</c:v>
                </c:pt>
              </c:numCache>
            </c:numRef>
          </c:xVal>
          <c:yVal>
            <c:numRef>
              <c:f>'L=6'!$X$2:$X$4</c:f>
              <c:numCache>
                <c:formatCode>0.0%</c:formatCode>
                <c:ptCount val="3"/>
                <c:pt idx="0">
                  <c:v>1</c:v>
                </c:pt>
                <c:pt idx="1">
                  <c:v>1.0156399616980532</c:v>
                </c:pt>
                <c:pt idx="2">
                  <c:v>1.0338333865304821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13A6-4715-BE59-3F70E676E805}"/>
            </c:ext>
          </c:extLst>
        </c:ser>
        <c:ser>
          <c:idx val="1"/>
          <c:order val="1"/>
          <c:tx>
            <c:strRef>
              <c:f>'L=6'!$AG$31</c:f>
              <c:strCache>
                <c:ptCount val="1"/>
                <c:pt idx="0">
                  <c:v>L=4, beta={1/4,1/2,3/4}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'L=6'!$W$5:$W$7</c:f>
              <c:numCache>
                <c:formatCode>General</c:formatCode>
                <c:ptCount val="3"/>
                <c:pt idx="0">
                  <c:v>179</c:v>
                </c:pt>
                <c:pt idx="1">
                  <c:v>278</c:v>
                </c:pt>
                <c:pt idx="2">
                  <c:v>377</c:v>
                </c:pt>
              </c:numCache>
            </c:numRef>
          </c:xVal>
          <c:yVal>
            <c:numRef>
              <c:f>'L=6'!$X$5:$X$7</c:f>
              <c:numCache>
                <c:formatCode>0.0%</c:formatCode>
                <c:ptCount val="3"/>
                <c:pt idx="0">
                  <c:v>1.03830194701564</c:v>
                </c:pt>
                <c:pt idx="1">
                  <c:v>1.0619214810086179</c:v>
                </c:pt>
                <c:pt idx="2">
                  <c:v>1.0660708586019789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13A6-4715-BE59-3F70E676E805}"/>
            </c:ext>
          </c:extLst>
        </c:ser>
        <c:ser>
          <c:idx val="2"/>
          <c:order val="2"/>
          <c:tx>
            <c:strRef>
              <c:f>'L=6'!$AG$32</c:f>
              <c:strCache>
                <c:ptCount val="1"/>
                <c:pt idx="0">
                  <c:v>L=6, beta={1/4,1/2,3/4}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'L=6'!$W$8:$W$10</c:f>
              <c:numCache>
                <c:formatCode>General</c:formatCode>
                <c:ptCount val="3"/>
                <c:pt idx="0">
                  <c:v>255</c:v>
                </c:pt>
                <c:pt idx="1">
                  <c:v>403</c:v>
                </c:pt>
                <c:pt idx="2">
                  <c:v>550</c:v>
                </c:pt>
              </c:numCache>
            </c:numRef>
          </c:xVal>
          <c:yVal>
            <c:numRef>
              <c:f>'L=6'!$X$8:$X$10</c:f>
              <c:numCache>
                <c:formatCode>0.0%</c:formatCode>
                <c:ptCount val="3"/>
                <c:pt idx="0">
                  <c:v>1.0537291201191616</c:v>
                </c:pt>
                <c:pt idx="1">
                  <c:v>1.0749725148065397</c:v>
                </c:pt>
                <c:pt idx="2">
                  <c:v>1.0778096960669574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13A6-4715-BE59-3F70E676E80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63588632"/>
        <c:axId val="463585352"/>
      </c:scatterChart>
      <c:valAx>
        <c:axId val="463588632"/>
        <c:scaling>
          <c:orientation val="minMax"/>
          <c:max val="600"/>
          <c:min val="15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Rank 1 overhead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63585352"/>
        <c:crosses val="autoZero"/>
        <c:crossBetween val="midCat"/>
      </c:valAx>
      <c:valAx>
        <c:axId val="463585352"/>
        <c:scaling>
          <c:orientation val="minMax"/>
          <c:max val="1.08"/>
          <c:min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Avg. UPT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63588632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200"/>
              <a:t>32 ports, rank 1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'L=6'!$AG$30</c:f>
              <c:strCache>
                <c:ptCount val="1"/>
                <c:pt idx="0">
                  <c:v>R15 TypeII, L={2,3,4}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'L=6'!$W$12:$W$14</c:f>
              <c:numCache>
                <c:formatCode>0</c:formatCode>
                <c:ptCount val="3"/>
                <c:pt idx="0">
                  <c:v>178</c:v>
                </c:pt>
                <c:pt idx="1">
                  <c:v>240</c:v>
                </c:pt>
                <c:pt idx="2">
                  <c:v>351</c:v>
                </c:pt>
              </c:numCache>
            </c:numRef>
          </c:xVal>
          <c:yVal>
            <c:numRef>
              <c:f>'L=6'!$X$12:$X$14</c:f>
              <c:numCache>
                <c:formatCode>0.0%</c:formatCode>
                <c:ptCount val="3"/>
                <c:pt idx="0">
                  <c:v>1</c:v>
                </c:pt>
                <c:pt idx="1">
                  <c:v>1.0106276569142285</c:v>
                </c:pt>
                <c:pt idx="2">
                  <c:v>1.0252875718929733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E128-440B-8804-CE58CC3BCAA9}"/>
            </c:ext>
          </c:extLst>
        </c:ser>
        <c:ser>
          <c:idx val="1"/>
          <c:order val="1"/>
          <c:tx>
            <c:strRef>
              <c:f>'L=6'!$AG$31</c:f>
              <c:strCache>
                <c:ptCount val="1"/>
                <c:pt idx="0">
                  <c:v>L=4, beta={1/4,1/2,3/4}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'L=6'!$W$15:$W$17</c:f>
              <c:numCache>
                <c:formatCode>General</c:formatCode>
                <c:ptCount val="3"/>
                <c:pt idx="0">
                  <c:v>183</c:v>
                </c:pt>
                <c:pt idx="1">
                  <c:v>282</c:v>
                </c:pt>
                <c:pt idx="2">
                  <c:v>381</c:v>
                </c:pt>
              </c:numCache>
            </c:numRef>
          </c:xVal>
          <c:yVal>
            <c:numRef>
              <c:f>'L=6'!$X$15:$X$17</c:f>
              <c:numCache>
                <c:formatCode>0.0%</c:formatCode>
                <c:ptCount val="3"/>
                <c:pt idx="0">
                  <c:v>1.0328207051762941</c:v>
                </c:pt>
                <c:pt idx="1">
                  <c:v>1.0459802450612654</c:v>
                </c:pt>
                <c:pt idx="2">
                  <c:v>1.0488247061765441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E128-440B-8804-CE58CC3BCAA9}"/>
            </c:ext>
          </c:extLst>
        </c:ser>
        <c:ser>
          <c:idx val="2"/>
          <c:order val="2"/>
          <c:tx>
            <c:strRef>
              <c:f>'L=6'!$AG$32</c:f>
              <c:strCache>
                <c:ptCount val="1"/>
                <c:pt idx="0">
                  <c:v>L=6, beta={1/4,1/2,3/4}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'L=6'!$W$18:$W$20</c:f>
              <c:numCache>
                <c:formatCode>General</c:formatCode>
                <c:ptCount val="3"/>
                <c:pt idx="0">
                  <c:v>263</c:v>
                </c:pt>
                <c:pt idx="1">
                  <c:v>411</c:v>
                </c:pt>
                <c:pt idx="2">
                  <c:v>558</c:v>
                </c:pt>
              </c:numCache>
            </c:numRef>
          </c:xVal>
          <c:yVal>
            <c:numRef>
              <c:f>'L=6'!$X$18:$X$20</c:f>
              <c:numCache>
                <c:formatCode>0.0%</c:formatCode>
                <c:ptCount val="3"/>
                <c:pt idx="0">
                  <c:v>1.0456051512878219</c:v>
                </c:pt>
                <c:pt idx="1">
                  <c:v>1.0576394098524631</c:v>
                </c:pt>
                <c:pt idx="2">
                  <c:v>1.0613278319579895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E128-440B-8804-CE58CC3BCAA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21674048"/>
        <c:axId val="421674376"/>
      </c:scatterChart>
      <c:valAx>
        <c:axId val="421674048"/>
        <c:scaling>
          <c:orientation val="minMax"/>
          <c:max val="600"/>
          <c:min val="15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Rank 1 overhead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21674376"/>
        <c:crosses val="autoZero"/>
        <c:crossBetween val="midCat"/>
      </c:valAx>
      <c:valAx>
        <c:axId val="421674376"/>
        <c:scaling>
          <c:orientation val="minMax"/>
          <c:max val="1.08"/>
          <c:min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Avg.</a:t>
                </a:r>
                <a:r>
                  <a:rPr lang="en-US" baseline="0"/>
                  <a:t> UPT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21674048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200"/>
              <a:t>16 ports, dynamic rank 1-2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'L=6'!$AG$30</c:f>
              <c:strCache>
                <c:ptCount val="1"/>
                <c:pt idx="0">
                  <c:v>R15 TypeII, L={2,3,4}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'L=6'!$AQ$2:$AQ$4</c:f>
              <c:numCache>
                <c:formatCode>0</c:formatCode>
                <c:ptCount val="3"/>
                <c:pt idx="0">
                  <c:v>343</c:v>
                </c:pt>
                <c:pt idx="1">
                  <c:v>462</c:v>
                </c:pt>
                <c:pt idx="2">
                  <c:v>683</c:v>
                </c:pt>
              </c:numCache>
            </c:numRef>
          </c:xVal>
          <c:yVal>
            <c:numRef>
              <c:f>'L=6'!$AR$2:$AR$4</c:f>
              <c:numCache>
                <c:formatCode>0.0%</c:formatCode>
                <c:ptCount val="3"/>
                <c:pt idx="0">
                  <c:v>1</c:v>
                </c:pt>
                <c:pt idx="1">
                  <c:v>1.0483176698471914</c:v>
                </c:pt>
                <c:pt idx="2">
                  <c:v>1.0906808235884926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0A7E-4EAE-8065-41B7A494F4C2}"/>
            </c:ext>
          </c:extLst>
        </c:ser>
        <c:ser>
          <c:idx val="1"/>
          <c:order val="1"/>
          <c:tx>
            <c:strRef>
              <c:f>'L=6'!$AG$31</c:f>
              <c:strCache>
                <c:ptCount val="1"/>
                <c:pt idx="0">
                  <c:v>L=4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'L=6'!$AQ$5:$AQ$7</c:f>
              <c:numCache>
                <c:formatCode>General</c:formatCode>
                <c:ptCount val="3"/>
                <c:pt idx="0">
                  <c:v>345</c:v>
                </c:pt>
                <c:pt idx="1">
                  <c:v>543</c:v>
                </c:pt>
                <c:pt idx="2">
                  <c:v>741</c:v>
                </c:pt>
              </c:numCache>
            </c:numRef>
          </c:xVal>
          <c:yVal>
            <c:numRef>
              <c:f>'L=6'!$AR$5:$AR$7</c:f>
              <c:numCache>
                <c:formatCode>0.0%</c:formatCode>
                <c:ptCount val="3"/>
                <c:pt idx="0">
                  <c:v>1.0597962551115576</c:v>
                </c:pt>
                <c:pt idx="1">
                  <c:v>1.1118444651696677</c:v>
                </c:pt>
                <c:pt idx="2">
                  <c:v>1.1340842241193774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0A7E-4EAE-8065-41B7A494F4C2}"/>
            </c:ext>
          </c:extLst>
        </c:ser>
        <c:ser>
          <c:idx val="2"/>
          <c:order val="2"/>
          <c:tx>
            <c:strRef>
              <c:f>'L=6'!$AG$32</c:f>
              <c:strCache>
                <c:ptCount val="1"/>
                <c:pt idx="0">
                  <c:v>L=6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'L=6'!$AQ$8:$AQ$10</c:f>
              <c:numCache>
                <c:formatCode>General</c:formatCode>
                <c:ptCount val="3"/>
                <c:pt idx="0">
                  <c:v>499</c:v>
                </c:pt>
                <c:pt idx="1">
                  <c:v>795</c:v>
                </c:pt>
                <c:pt idx="2">
                  <c:v>1089</c:v>
                </c:pt>
              </c:numCache>
            </c:numRef>
          </c:xVal>
          <c:yVal>
            <c:numRef>
              <c:f>'L=6'!$AR$8:$AR$10</c:f>
              <c:numCache>
                <c:formatCode>0.0%</c:formatCode>
                <c:ptCount val="3"/>
                <c:pt idx="0">
                  <c:v>1.1018724442212497</c:v>
                </c:pt>
                <c:pt idx="1">
                  <c:v>1.1588707941746181</c:v>
                </c:pt>
                <c:pt idx="2">
                  <c:v>1.1593729822799339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0A7E-4EAE-8065-41B7A494F4C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29835144"/>
        <c:axId val="229842360"/>
      </c:scatterChart>
      <c:valAx>
        <c:axId val="229835144"/>
        <c:scaling>
          <c:orientation val="minMax"/>
          <c:max val="1200"/>
          <c:min val="3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Rank</a:t>
                </a:r>
                <a:r>
                  <a:rPr lang="en-US" baseline="0"/>
                  <a:t> 2 overhead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29842360"/>
        <c:crosses val="autoZero"/>
        <c:crossBetween val="midCat"/>
      </c:valAx>
      <c:valAx>
        <c:axId val="229842360"/>
        <c:scaling>
          <c:orientation val="minMax"/>
          <c:max val="1.1600000000000001"/>
          <c:min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Avg. UPT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2983514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200" b="0" i="0" baseline="0">
                <a:effectLst/>
              </a:rPr>
              <a:t>32 ports</a:t>
            </a:r>
            <a:r>
              <a:rPr lang="en-US" sz="1200" b="0" i="0" u="none" strike="noStrike" baseline="0">
                <a:effectLst/>
              </a:rPr>
              <a:t>, dynamic rank 1-2</a:t>
            </a:r>
            <a:endParaRPr lang="en-US" sz="1200">
              <a:effectLst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'L=6'!$AG$30</c:f>
              <c:strCache>
                <c:ptCount val="1"/>
                <c:pt idx="0">
                  <c:v>R15 TypeII, L={2,3,4}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'L=6'!$AQ$12:$AQ$14</c:f>
              <c:numCache>
                <c:formatCode>0</c:formatCode>
                <c:ptCount val="3"/>
                <c:pt idx="0">
                  <c:v>345</c:v>
                </c:pt>
                <c:pt idx="1">
                  <c:v>466</c:v>
                </c:pt>
                <c:pt idx="2">
                  <c:v>687</c:v>
                </c:pt>
              </c:numCache>
            </c:numRef>
          </c:xVal>
          <c:yVal>
            <c:numRef>
              <c:f>'L=6'!$AR$12:$AR$14</c:f>
              <c:numCache>
                <c:formatCode>0.0%</c:formatCode>
                <c:ptCount val="3"/>
                <c:pt idx="0">
                  <c:v>1</c:v>
                </c:pt>
                <c:pt idx="1">
                  <c:v>1.0500444011572947</c:v>
                </c:pt>
                <c:pt idx="2">
                  <c:v>1.0938439943854021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5326-4101-BD72-B5DAC89E0C40}"/>
            </c:ext>
          </c:extLst>
        </c:ser>
        <c:ser>
          <c:idx val="1"/>
          <c:order val="1"/>
          <c:tx>
            <c:strRef>
              <c:f>'L=6'!$AG$31</c:f>
              <c:strCache>
                <c:ptCount val="1"/>
                <c:pt idx="0">
                  <c:v>L=4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'L=6'!$AQ$15:$AQ$17</c:f>
              <c:numCache>
                <c:formatCode>General</c:formatCode>
                <c:ptCount val="3"/>
                <c:pt idx="0">
                  <c:v>349</c:v>
                </c:pt>
                <c:pt idx="1">
                  <c:v>547</c:v>
                </c:pt>
                <c:pt idx="2">
                  <c:v>745</c:v>
                </c:pt>
              </c:numCache>
            </c:numRef>
          </c:xVal>
          <c:yVal>
            <c:numRef>
              <c:f>'L=6'!$AR$15:$AR$17</c:f>
              <c:numCache>
                <c:formatCode>0.0%</c:formatCode>
                <c:ptCount val="3"/>
                <c:pt idx="0">
                  <c:v>1.0553725400326563</c:v>
                </c:pt>
                <c:pt idx="1">
                  <c:v>1.1007190122890944</c:v>
                </c:pt>
                <c:pt idx="2">
                  <c:v>1.1202841674066859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5326-4101-BD72-B5DAC89E0C40}"/>
            </c:ext>
          </c:extLst>
        </c:ser>
        <c:ser>
          <c:idx val="2"/>
          <c:order val="2"/>
          <c:tx>
            <c:strRef>
              <c:f>'L=6'!$AG$32</c:f>
              <c:strCache>
                <c:ptCount val="1"/>
                <c:pt idx="0">
                  <c:v>L=6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'L=6'!$AQ$18:$AQ$20</c:f>
              <c:numCache>
                <c:formatCode>General</c:formatCode>
                <c:ptCount val="3"/>
                <c:pt idx="0">
                  <c:v>507</c:v>
                </c:pt>
                <c:pt idx="1">
                  <c:v>803</c:v>
                </c:pt>
                <c:pt idx="2">
                  <c:v>1097</c:v>
                </c:pt>
              </c:numCache>
            </c:numRef>
          </c:xVal>
          <c:yVal>
            <c:numRef>
              <c:f>'L=6'!$AR$18:$AR$20</c:f>
              <c:numCache>
                <c:formatCode>0.0%</c:formatCode>
                <c:ptCount val="3"/>
                <c:pt idx="0">
                  <c:v>1.0971955656134522</c:v>
                </c:pt>
                <c:pt idx="1">
                  <c:v>1.1502764330115445</c:v>
                </c:pt>
                <c:pt idx="2">
                  <c:v>1.1532556074364777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5326-4101-BD72-B5DAC89E0C4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29848264"/>
        <c:axId val="229848592"/>
      </c:scatterChart>
      <c:valAx>
        <c:axId val="229848264"/>
        <c:scaling>
          <c:orientation val="minMax"/>
          <c:max val="1200"/>
          <c:min val="3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000" b="0" i="0" baseline="0">
                    <a:effectLst/>
                  </a:rPr>
                  <a:t>Rank 2 overhead</a:t>
                </a:r>
                <a:endParaRPr lang="en-US" sz="1000">
                  <a:effectLst/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29848592"/>
        <c:crosses val="autoZero"/>
        <c:crossBetween val="midCat"/>
      </c:valAx>
      <c:valAx>
        <c:axId val="229848592"/>
        <c:scaling>
          <c:orientation val="minMax"/>
          <c:max val="1.1600000000000001"/>
          <c:min val="1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Avg. UPT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0.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29848264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E0BDAB-B38C-4902-A57C-4666E0F9D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659</Words>
  <Characters>3761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Md Saifur Rahman</cp:lastModifiedBy>
  <cp:revision>9</cp:revision>
  <cp:lastPrinted>2012-03-15T10:36:00Z</cp:lastPrinted>
  <dcterms:created xsi:type="dcterms:W3CDTF">2019-04-05T14:15:00Z</dcterms:created>
  <dcterms:modified xsi:type="dcterms:W3CDTF">2019-04-05T14:53:00Z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D630D53A9EACD54B415D486E63C2B9CB163C69E5DACA2AF53F515172AB977E75</vt:lpwstr>
  </property>
  <property fmtid="{D5CDD505-2E9C-101B-9397-08002B2CF9AE}" pid="2" name="NSCPROP_SA">
    <vt:lpwstr>D:\Youngbum\3GPP\RAN1\My RAN1 note\My Tdoc\RAN1 NR#1901 Taipei 2019\new upload\R1-1900574 SLS results on T2 compression quantization r1.docx</vt:lpwstr>
  </property>
</Properties>
</file>